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jc w:val="center"/>
        <w:rPr>
          <w:b w:val="1"/>
          <w:sz w:val="26"/>
          <w:lang w:bidi="ar_SA" w:eastAsia="en_US" w:val="tr_TR"/>
        </w:rPr>
      </w:pPr>
      <w:r>
        <w:rPr>
          <w:b w:val="1"/>
          <w:sz w:val="26"/>
        </w:rPr>
        <w:t>DEPO TEMİZLİĞİ VE DEZENF</w:t>
      </w:r>
      <w:bookmarkStart w:id="0" w:name="_GoBack"/>
      <w:bookmarkEnd w:id="0"/>
      <w:r>
        <w:rPr>
          <w:b w:val="1"/>
          <w:sz w:val="26"/>
        </w:rPr>
        <w:t>EKTESİYLE İLGİLİ YÖNETMELİKLER</w:t>
      </w:r>
    </w:p>
    <w:p>
      <w:pPr>
        <w:pStyle w:val="NormalWeb"/>
        <w:numPr>
          <w:ilvl w:val="0"/>
          <w:numId w:val="9"/>
        </w:numPr>
        <w:rPr>
          <w:rStyle w:val="Normal"/>
          <w:rFonts w:ascii="Times New Roman" w:hAnsi="Times New Roman"/>
          <w:b w:val="1"/>
          <w:sz w:val="22"/>
          <w:lang w:bidi="ar_SA" w:eastAsia="en_US" w:val="tr_TR"/>
        </w:rPr>
      </w:pPr>
      <w:r>
        <w:rPr>
          <w:b w:val="1"/>
          <w:sz w:val="22"/>
        </w:rPr>
        <w:t xml:space="preserve">Sağlık Bakanlığı 2007/67 sayılı genelge bina yöneticilerinin kullanım suyu depolarını yılda iki kez temizletmesi </w:t>
      </w:r>
      <w:r>
        <w:rPr>
          <w:rStyle w:val="Normal"/>
          <w:rFonts w:ascii="Times New Roman" w:hAnsi="Times New Roman"/>
          <w:b w:val="1"/>
          <w:vanish w:val="0"/>
          <w:color w:val="000000"/>
          <w:sz w:val="22"/>
          <w:lang w:val="tr-TR"/>
        </w:rPr>
        <w:t xml:space="preserve">ve dezenfekte ettirmesi </w:t>
      </w:r>
      <w:r>
        <w:rPr>
          <w:b w:val="1"/>
          <w:sz w:val="22"/>
        </w:rPr>
        <w:t>yönündedir.</w:t>
      </w:r>
      <w:r>
        <w:rPr>
          <w:rStyle w:val="Normal"/>
          <w:rFonts w:ascii="Times New Roman" w:hAnsi="Times New Roman"/>
          <w:b w:val="1"/>
          <w:vanish w:val="0"/>
          <w:color w:val="000000"/>
          <w:sz w:val="22"/>
          <w:lang w:val="tr-TR"/>
        </w:rPr>
        <w:t xml:space="preserve"> 27940 sayılı Biyosidal Ürün Kullanım Usül ve Esasları yönetmeliğine göre dezenfeksiyon raporu Sağlık Bakanlığınca ruhsatlandırılan firmalar tarafından Ek1 raporu ile resmi olarak belgelendirilmektedir. Ek1 formu Sağlık Bakanlığınca düzenlenmiş tarih ve sayı numarası ile bakanlığın denetlemelerde ibrazını istediği belgedir.</w:t>
      </w:r>
    </w:p>
    <w:p>
      <w:pPr>
        <w:pStyle w:val="NormalWeb"/>
        <w:numPr>
          <w:ilvl w:val="0"/>
          <w:numId w:val="4"/>
        </w:numPr>
        <w:rPr>
          <w:rStyle w:val="Normal"/>
          <w:rFonts w:ascii="Times New Roman" w:hAnsi="Times New Roman"/>
          <w:sz w:val="22"/>
          <w:lang w:bidi="ar_SA" w:eastAsia="en_US" w:val="tr_TR"/>
        </w:rPr>
      </w:pPr>
      <w:r>
        <w:rPr>
          <w:b w:val="1"/>
          <w:bCs w:val="1"/>
          <w:sz w:val="22"/>
        </w:rPr>
        <w:t>13 MAYIS 2015 29354 LEJYONER HASTALIĞI KONTROL USUL VE ESASLARI HAKKINDA Y</w:t>
      </w:r>
      <w:r>
        <w:rPr>
          <w:rStyle w:val="Normal"/>
          <w:rFonts w:ascii="Times New Roman" w:hAnsi="Times New Roman"/>
          <w:b w:val="1"/>
          <w:bCs w:val="1"/>
          <w:vanish w:val="0"/>
          <w:color w:val="000000"/>
          <w:sz w:val="22"/>
          <w:lang w:val="tr-TR"/>
        </w:rPr>
        <w:t>Ö</w:t>
      </w:r>
      <w:r>
        <w:rPr>
          <w:b w:val="1"/>
          <w:bCs w:val="1"/>
          <w:sz w:val="22"/>
        </w:rPr>
        <w:t>NETMEL</w:t>
      </w:r>
      <w:r>
        <w:rPr>
          <w:rStyle w:val="Normal"/>
          <w:rFonts w:ascii="Times New Roman" w:hAnsi="Times New Roman"/>
          <w:b w:val="1"/>
          <w:bCs w:val="1"/>
          <w:vanish w:val="0"/>
          <w:color w:val="000000"/>
          <w:sz w:val="22"/>
          <w:lang w:val="tr-TR"/>
        </w:rPr>
        <w:t>İ</w:t>
      </w:r>
      <w:r>
        <w:rPr>
          <w:b w:val="1"/>
          <w:bCs w:val="1"/>
          <w:sz w:val="22"/>
        </w:rPr>
        <w:t>K</w:t>
      </w:r>
    </w:p>
    <w:p>
      <w:pPr>
        <w:pStyle w:val="NormalWeb"/>
        <w:rPr>
          <w:rStyle w:val="Normal"/>
          <w:rFonts w:ascii="Times New Roman" w:hAnsi="Times New Roman"/>
          <w:sz w:val="22"/>
          <w:lang w:bidi="ar_SA" w:eastAsia="en_US" w:val="tr_TR"/>
        </w:rPr>
      </w:pPr>
      <w:r>
        <w:rPr>
          <w:bCs w:val="1"/>
          <w:sz w:val="22"/>
        </w:rPr>
        <w:t> MADDE 7 –</w:t>
      </w:r>
      <w:r>
        <w:rPr>
          <w:rStyle w:val="apple-converted-space"/>
          <w:bCs w:val="1"/>
          <w:sz w:val="22"/>
        </w:rPr>
        <w:t> </w:t>
      </w:r>
      <w:r>
        <w:rPr>
          <w:sz w:val="22"/>
        </w:rPr>
        <w:t>(1)</w:t>
      </w:r>
      <w:r>
        <w:rPr>
          <w:rStyle w:val="apple-converted-space"/>
          <w:sz w:val="22"/>
        </w:rPr>
        <w:t> </w:t>
      </w:r>
      <w:r>
        <w:rPr>
          <w:bCs w:val="1"/>
          <w:sz w:val="22"/>
        </w:rPr>
        <w:t xml:space="preserve">Konaklama birimlerinde, </w:t>
      </w:r>
      <w:r>
        <w:rPr>
          <w:bCs w:val="1"/>
          <w:sz w:val="22"/>
        </w:rPr>
        <w:t>Müdürlüklerce</w:t>
      </w:r>
      <w:r>
        <w:rPr>
          <w:bCs w:val="1"/>
          <w:sz w:val="22"/>
        </w:rPr>
        <w:t xml:space="preserve"> </w:t>
      </w:r>
      <w:r>
        <w:rPr>
          <w:bCs w:val="1"/>
          <w:sz w:val="22"/>
        </w:rPr>
        <w:t>legionella</w:t>
      </w:r>
      <w:r>
        <w:rPr>
          <w:bCs w:val="1"/>
          <w:sz w:val="22"/>
        </w:rPr>
        <w:t xml:space="preserve"> konusunda yapılacak en az 8 saatlik </w:t>
      </w:r>
      <w:r>
        <w:rPr>
          <w:bCs w:val="1"/>
          <w:sz w:val="22"/>
        </w:rPr>
        <w:t>eğitimi</w:t>
      </w:r>
      <w:r>
        <w:rPr>
          <w:bCs w:val="1"/>
          <w:sz w:val="22"/>
        </w:rPr>
        <w:t xml:space="preserve"> </w:t>
      </w:r>
      <w:r>
        <w:rPr>
          <w:bCs w:val="1"/>
          <w:sz w:val="22"/>
        </w:rPr>
        <w:t>almıs</w:t>
      </w:r>
      <w:r>
        <w:rPr>
          <w:bCs w:val="1"/>
          <w:sz w:val="22"/>
        </w:rPr>
        <w:t>̧</w:t>
      </w:r>
      <w:r>
        <w:rPr>
          <w:rStyle w:val="apple-converted-space"/>
          <w:bCs w:val="1"/>
          <w:sz w:val="22"/>
        </w:rPr>
        <w:t> </w:t>
      </w:r>
      <w:r>
        <w:rPr>
          <w:bCs w:val="1"/>
          <w:sz w:val="22"/>
        </w:rPr>
        <w:t xml:space="preserve">en az lise mezunu bir personel bulundurulur. Bu personel, ilgili konaklama biriminde lejyoner </w:t>
      </w:r>
      <w:r>
        <w:rPr>
          <w:bCs w:val="1"/>
          <w:sz w:val="22"/>
        </w:rPr>
        <w:t>hastalığından</w:t>
      </w:r>
      <w:r>
        <w:rPr>
          <w:bCs w:val="1"/>
          <w:sz w:val="22"/>
        </w:rPr>
        <w:t xml:space="preserve"> korunma </w:t>
      </w:r>
      <w:r>
        <w:rPr>
          <w:bCs w:val="1"/>
          <w:sz w:val="22"/>
        </w:rPr>
        <w:t>amaçlı</w:t>
      </w:r>
      <w:r>
        <w:rPr>
          <w:bCs w:val="1"/>
          <w:sz w:val="22"/>
        </w:rPr>
        <w:t xml:space="preserve"> alınacak önlemler ve koruyucu uygulamaların </w:t>
      </w:r>
      <w:r>
        <w:rPr>
          <w:bCs w:val="1"/>
          <w:sz w:val="22"/>
        </w:rPr>
        <w:t>tümünden</w:t>
      </w:r>
      <w:r>
        <w:rPr>
          <w:bCs w:val="1"/>
          <w:sz w:val="22"/>
        </w:rPr>
        <w:t xml:space="preserve"> sorumludur. Bu sorumluluk konaklama birimi sahibinin ya da </w:t>
      </w:r>
      <w:r>
        <w:rPr>
          <w:bCs w:val="1"/>
          <w:sz w:val="22"/>
        </w:rPr>
        <w:t>işletmecisinin</w:t>
      </w:r>
      <w:r>
        <w:rPr>
          <w:bCs w:val="1"/>
          <w:sz w:val="22"/>
        </w:rPr>
        <w:t xml:space="preserve"> </w:t>
      </w:r>
      <w:r>
        <w:rPr>
          <w:bCs w:val="1"/>
          <w:sz w:val="22"/>
        </w:rPr>
        <w:t>yükümlülüğünu</w:t>
      </w:r>
      <w:r>
        <w:rPr>
          <w:bCs w:val="1"/>
          <w:sz w:val="22"/>
        </w:rPr>
        <w:t>̈ ortadan kaldırmaz. Konaklama biriminde i</w:t>
      </w:r>
      <w:r>
        <w:rPr>
          <w:rStyle w:val="Normal"/>
          <w:rFonts w:ascii="Times New Roman" w:hAnsi="Times New Roman"/>
          <w:bCs w:val="1"/>
          <w:vanish w:val="0"/>
          <w:color w:val="000000"/>
          <w:sz w:val="22"/>
          <w:lang w:val="tr-TR"/>
        </w:rPr>
        <w:t xml:space="preserve">ş sağlığı </w:t>
      </w:r>
      <w:r>
        <w:rPr>
          <w:bCs w:val="1"/>
          <w:sz w:val="22"/>
        </w:rPr>
        <w:t xml:space="preserve">ve </w:t>
      </w:r>
      <w:r>
        <w:rPr>
          <w:bCs w:val="1"/>
          <w:sz w:val="22"/>
        </w:rPr>
        <w:t>güvenli</w:t>
      </w:r>
      <w:r>
        <w:rPr>
          <w:rStyle w:val="Normal"/>
          <w:rFonts w:ascii="Times New Roman" w:hAnsi="Times New Roman"/>
          <w:bCs w:val="1"/>
          <w:vanish w:val="0"/>
          <w:color w:val="000000"/>
          <w:sz w:val="22"/>
          <w:lang w:val="tr-TR"/>
        </w:rPr>
        <w:t>ğ</w:t>
      </w:r>
      <w:r>
        <w:rPr>
          <w:bCs w:val="1"/>
          <w:sz w:val="22"/>
        </w:rPr>
        <w:t>i</w:t>
      </w:r>
      <w:r>
        <w:rPr>
          <w:bCs w:val="1"/>
          <w:sz w:val="22"/>
        </w:rPr>
        <w:t xml:space="preserve"> hizmetlerinin sunulmasından sorumlu </w:t>
      </w:r>
      <w:r>
        <w:rPr>
          <w:bCs w:val="1"/>
          <w:sz w:val="22"/>
        </w:rPr>
        <w:t>kişi</w:t>
      </w:r>
      <w:r>
        <w:rPr>
          <w:bCs w:val="1"/>
          <w:sz w:val="22"/>
        </w:rPr>
        <w:t xml:space="preserve"> ile birlikte konaklama biriminin risk </w:t>
      </w:r>
      <w:r>
        <w:rPr>
          <w:bCs w:val="1"/>
          <w:sz w:val="22"/>
        </w:rPr>
        <w:t>değerlendirmesini</w:t>
      </w:r>
      <w:r>
        <w:rPr>
          <w:bCs w:val="1"/>
          <w:sz w:val="22"/>
        </w:rPr>
        <w:t xml:space="preserve"> yapmakla sorumludur.</w:t>
      </w:r>
    </w:p>
    <w:p>
      <w:pPr>
        <w:pStyle w:val="NormalWeb"/>
        <w:rPr>
          <w:rStyle w:val="Normal"/>
          <w:rFonts w:ascii="Times New Roman" w:hAnsi="Times New Roman"/>
          <w:sz w:val="22"/>
          <w:lang w:bidi="ar_SA" w:eastAsia="en_US" w:val="tr_TR"/>
        </w:rPr>
      </w:pPr>
      <w:r>
        <w:rPr>
          <w:sz w:val="22"/>
        </w:rPr>
        <w:t xml:space="preserve">(2) Yataklı </w:t>
      </w:r>
      <w:r>
        <w:rPr>
          <w:sz w:val="22"/>
        </w:rPr>
        <w:t>sağlık</w:t>
      </w:r>
      <w:r>
        <w:rPr>
          <w:sz w:val="22"/>
        </w:rPr>
        <w:t xml:space="preserve"> kurumlarında bu </w:t>
      </w:r>
      <w:r>
        <w:rPr>
          <w:sz w:val="22"/>
        </w:rPr>
        <w:t>görev</w:t>
      </w:r>
      <w:r>
        <w:rPr>
          <w:sz w:val="22"/>
        </w:rPr>
        <w:t xml:space="preserve"> hastane teknik servisi ve hastane </w:t>
      </w:r>
      <w:r>
        <w:rPr>
          <w:sz w:val="22"/>
        </w:rPr>
        <w:t>yönetiminin</w:t>
      </w:r>
      <w:r>
        <w:rPr>
          <w:sz w:val="22"/>
        </w:rPr>
        <w:t xml:space="preserve"> aktif katılımı ile </w:t>
      </w:r>
      <w:r>
        <w:rPr>
          <w:sz w:val="22"/>
        </w:rPr>
        <w:t>enfeksiyon</w:t>
      </w:r>
      <w:r>
        <w:rPr>
          <w:sz w:val="22"/>
        </w:rPr>
        <w:t xml:space="preserve"> kontrol komiteleri tarafından </w:t>
      </w:r>
      <w:r>
        <w:rPr>
          <w:sz w:val="22"/>
        </w:rPr>
        <w:t>yürütülür</w:t>
      </w:r>
      <w:r>
        <w:rPr>
          <w:sz w:val="22"/>
        </w:rPr>
        <w:t>.</w:t>
      </w:r>
    </w:p>
    <w:p>
      <w:pPr>
        <w:pStyle w:val="NormalWeb"/>
        <w:rPr>
          <w:rStyle w:val="Normal"/>
          <w:rFonts w:ascii="Times New Roman" w:hAnsi="Times New Roman"/>
          <w:sz w:val="22"/>
          <w:lang w:bidi="ar_SA" w:eastAsia="en_US" w:val="tr_TR"/>
        </w:rPr>
      </w:pPr>
      <w:r>
        <w:rPr>
          <w:sz w:val="22"/>
        </w:rPr>
        <w:t xml:space="preserve">(3) Konu ile ilgili </w:t>
      </w:r>
      <w:r>
        <w:rPr>
          <w:sz w:val="22"/>
        </w:rPr>
        <w:t>görevlendirilen</w:t>
      </w:r>
      <w:r>
        <w:rPr>
          <w:sz w:val="22"/>
        </w:rPr>
        <w:t xml:space="preserve"> sorumlu personelin isimleri </w:t>
      </w:r>
      <w:r>
        <w:rPr>
          <w:sz w:val="22"/>
        </w:rPr>
        <w:t>Müdürlüğe</w:t>
      </w:r>
      <w:r>
        <w:rPr>
          <w:sz w:val="22"/>
        </w:rPr>
        <w:t xml:space="preserve"> bildirilir. </w:t>
      </w:r>
    </w:p>
    <w:p>
      <w:pPr>
        <w:pStyle w:val="NormalWeb"/>
        <w:numPr>
          <w:ilvl w:val="0"/>
          <w:numId w:val="5"/>
        </w:numPr>
        <w:rPr>
          <w:rStyle w:val="Normal"/>
          <w:rFonts w:ascii="Times New Roman" w:hAnsi="Times New Roman"/>
          <w:sz w:val="22"/>
          <w:lang w:bidi="ar_SA" w:eastAsia="en_US" w:val="tr_TR"/>
        </w:rPr>
      </w:pPr>
      <w:r>
        <w:rPr>
          <w:b w:val="1"/>
          <w:bCs w:val="1"/>
          <w:sz w:val="22"/>
        </w:rPr>
        <w:t>Rutin koruyucu önlemler</w:t>
      </w:r>
      <w:r>
        <w:rPr>
          <w:b w:val="1"/>
          <w:bCs w:val="1"/>
          <w:sz w:val="22"/>
        </w:rPr>
        <w:br/>
        <w:t>MADDE 8 –</w:t>
      </w:r>
      <w:r>
        <w:rPr>
          <w:rStyle w:val="apple-converted-space"/>
          <w:b w:val="1"/>
          <w:bCs w:val="1"/>
          <w:sz w:val="22"/>
        </w:rPr>
        <w:t> </w:t>
      </w:r>
      <w:r>
        <w:rPr>
          <w:sz w:val="22"/>
        </w:rPr>
        <w:t>(1)</w:t>
      </w:r>
      <w:r>
        <w:rPr>
          <w:rStyle w:val="apple-converted-space"/>
          <w:sz w:val="22"/>
        </w:rPr>
        <w:t> </w:t>
      </w:r>
      <w:r>
        <w:rPr>
          <w:b w:val="1"/>
          <w:bCs w:val="1"/>
          <w:sz w:val="22"/>
        </w:rPr>
        <w:t>Konaklama biriminin faaliyette olduğu sürece alınacak rutin koruyucu önlemler</w:t>
      </w:r>
      <w:r>
        <w:rPr>
          <w:rStyle w:val="apple-converted-space"/>
          <w:b w:val="1"/>
          <w:bCs w:val="1"/>
          <w:sz w:val="22"/>
        </w:rPr>
        <w:t> </w:t>
      </w:r>
      <w:r>
        <w:rPr>
          <w:b w:val="1"/>
          <w:bCs w:val="1"/>
          <w:sz w:val="22"/>
        </w:rPr>
        <w:t>şunlardır:</w:t>
      </w:r>
    </w:p>
    <w:p>
      <w:pPr>
        <w:pStyle w:val="NormalWeb"/>
        <w:rPr>
          <w:rStyle w:val="Normal"/>
          <w:rFonts w:ascii="Times New Roman" w:hAnsi="Times New Roman"/>
          <w:sz w:val="22"/>
          <w:lang w:bidi="ar_SA" w:eastAsia="en_US" w:val="tr_TR"/>
        </w:rPr>
      </w:pPr>
      <w:r>
        <w:rPr>
          <w:b w:val="1"/>
          <w:bCs w:val="1"/>
          <w:sz w:val="22"/>
        </w:rPr>
        <w:br/>
      </w:r>
      <w:r>
        <w:rPr>
          <w:bCs w:val="1"/>
          <w:sz w:val="22"/>
        </w:rPr>
        <w:t>a) Dipte oluşan çamur tortusunu azaltmak veya boşaltmak için su tanklarının uygun bir noktasında tahliye</w:t>
      </w:r>
      <w:r>
        <w:rPr>
          <w:sz w:val="22"/>
        </w:rPr>
        <w:t xml:space="preserve"> </w:t>
      </w:r>
      <w:r>
        <w:rPr>
          <w:bCs w:val="1"/>
          <w:sz w:val="22"/>
        </w:rPr>
        <w:t xml:space="preserve">muslukları bulunur. Soğuk su tankları en az yılda iki kez, sıcak su tankları ise en az yılda üç kez boşaltılır, temizlenir ve </w:t>
      </w:r>
      <w:r>
        <w:rPr>
          <w:bCs w:val="1"/>
          <w:sz w:val="22"/>
        </w:rPr>
        <w:t>dezenfekte</w:t>
      </w:r>
      <w:r>
        <w:rPr>
          <w:bCs w:val="1"/>
          <w:sz w:val="22"/>
        </w:rPr>
        <w:t xml:space="preserve"> edilir. Sediment birikiminin fazla olması durumunda bu süreler kısaltılır.</w:t>
      </w:r>
    </w:p>
    <w:p>
      <w:pPr>
        <w:pStyle w:val="NormalWeb"/>
        <w:rPr>
          <w:rStyle w:val="Normal"/>
          <w:rFonts w:ascii="Times New Roman" w:hAnsi="Times New Roman"/>
          <w:sz w:val="22"/>
          <w:lang w:bidi="ar_SA" w:eastAsia="en_US" w:val="tr_TR"/>
        </w:rPr>
      </w:pPr>
      <w:r>
        <w:rPr>
          <w:sz w:val="22"/>
        </w:rPr>
        <w:t xml:space="preserve">b) Su </w:t>
      </w:r>
      <w:r>
        <w:rPr>
          <w:sz w:val="22"/>
        </w:rPr>
        <w:t>dağıtım</w:t>
      </w:r>
      <w:r>
        <w:rPr>
          <w:sz w:val="22"/>
        </w:rPr>
        <w:t xml:space="preserve"> sisteminin herhangi bir yerinde su akımının </w:t>
      </w:r>
      <w:r>
        <w:rPr>
          <w:sz w:val="22"/>
        </w:rPr>
        <w:t>durduğu</w:t>
      </w:r>
      <w:r>
        <w:rPr>
          <w:sz w:val="22"/>
        </w:rPr>
        <w:t xml:space="preserve"> ya da </w:t>
      </w:r>
      <w:r>
        <w:rPr>
          <w:sz w:val="22"/>
        </w:rPr>
        <w:t>çok</w:t>
      </w:r>
      <w:r>
        <w:rPr>
          <w:sz w:val="22"/>
        </w:rPr>
        <w:t xml:space="preserve"> </w:t>
      </w:r>
      <w:r>
        <w:rPr>
          <w:sz w:val="22"/>
        </w:rPr>
        <w:t>yavas</w:t>
      </w:r>
      <w:r>
        <w:rPr>
          <w:sz w:val="22"/>
        </w:rPr>
        <w:t>̧</w:t>
      </w:r>
      <w:r>
        <w:rPr>
          <w:rStyle w:val="apple-converted-space"/>
          <w:sz w:val="22"/>
        </w:rPr>
        <w:t> </w:t>
      </w:r>
      <w:r>
        <w:rPr>
          <w:sz w:val="22"/>
        </w:rPr>
        <w:t>olduğu kısımlar (</w:t>
      </w:r>
      <w:r>
        <w:rPr>
          <w:sz w:val="22"/>
        </w:rPr>
        <w:t>ölu</w:t>
      </w:r>
      <w:r>
        <w:rPr>
          <w:sz w:val="22"/>
        </w:rPr>
        <w:t xml:space="preserve">̈- </w:t>
      </w:r>
      <w:r>
        <w:rPr>
          <w:sz w:val="22"/>
        </w:rPr>
        <w:t>bağlantı</w:t>
      </w:r>
      <w:r>
        <w:rPr>
          <w:sz w:val="22"/>
        </w:rPr>
        <w:t>/</w:t>
      </w:r>
      <w:r>
        <w:rPr>
          <w:sz w:val="22"/>
        </w:rPr>
        <w:t>boşluk</w:t>
      </w:r>
      <w:r>
        <w:rPr>
          <w:sz w:val="22"/>
        </w:rPr>
        <w:t>) olmayacak</w:t>
      </w:r>
      <w:r>
        <w:rPr>
          <w:rStyle w:val="apple-converted-space"/>
          <w:sz w:val="22"/>
        </w:rPr>
        <w:t> </w:t>
      </w:r>
      <w:r>
        <w:rPr>
          <w:sz w:val="22"/>
        </w:rPr>
        <w:t>şekilde</w:t>
      </w:r>
      <w:r>
        <w:rPr>
          <w:sz w:val="22"/>
        </w:rPr>
        <w:t xml:space="preserve"> </w:t>
      </w:r>
      <w:r>
        <w:rPr>
          <w:sz w:val="22"/>
        </w:rPr>
        <w:t>düzenleme</w:t>
      </w:r>
      <w:r>
        <w:rPr>
          <w:sz w:val="22"/>
        </w:rPr>
        <w:t xml:space="preserve"> yapılır. Fiziksel kontroller her ay yapılır. Sistemin dezenfeksiyonu ise en az yılda bir kez yapılır.</w:t>
      </w:r>
    </w:p>
    <w:p>
      <w:pPr>
        <w:pStyle w:val="NormalWeb"/>
        <w:rPr>
          <w:rStyle w:val="Normal"/>
          <w:rFonts w:ascii="Times New Roman" w:hAnsi="Times New Roman"/>
          <w:sz w:val="22"/>
          <w:lang w:bidi="ar_SA" w:eastAsia="en_US" w:val="tr_TR"/>
        </w:rPr>
      </w:pPr>
      <w:r>
        <w:rPr>
          <w:sz w:val="22"/>
        </w:rPr>
        <w:t>c) Eğer bir sıcak su tankı veya sıcak su sisteminin bir kısmı bir hafta veya daha uzun bir süre ile bakım ve benzeri nedenlerle devre dışı kaldıysa; yeniden kullanıma sokulduğu andan itibaren suyun sıcaklığı en az bir gün süre ile 70°C’ın üzerinde tutulur.</w:t>
      </w:r>
    </w:p>
    <w:p>
      <w:pPr>
        <w:pStyle w:val="NormalWeb"/>
        <w:rPr>
          <w:rStyle w:val="Normal"/>
          <w:rFonts w:ascii="Times New Roman" w:hAnsi="Times New Roman"/>
          <w:sz w:val="22"/>
          <w:lang w:bidi="ar_SA" w:eastAsia="en_US" w:val="tr_TR"/>
        </w:rPr>
      </w:pPr>
      <w:r>
        <w:rPr>
          <w:sz w:val="22"/>
        </w:rPr>
        <w:t xml:space="preserve">ç) Sıcak su tanklarında bulunan suyun sıcaklığı yıl boyunca en az 60°C </w:t>
      </w:r>
      <w:r>
        <w:rPr>
          <w:sz w:val="22"/>
        </w:rPr>
        <w:t>düzeyinde</w:t>
      </w:r>
      <w:r>
        <w:rPr>
          <w:sz w:val="22"/>
        </w:rPr>
        <w:t xml:space="preserve"> tutulur. Sıcak su tanklarına geri </w:t>
      </w:r>
      <w:r>
        <w:rPr>
          <w:sz w:val="22"/>
        </w:rPr>
        <w:t>dönen</w:t>
      </w:r>
      <w:r>
        <w:rPr>
          <w:sz w:val="22"/>
        </w:rPr>
        <w:t xml:space="preserve"> su en az 50°C olur.</w:t>
      </w:r>
    </w:p>
    <w:p>
      <w:pPr>
        <w:pStyle w:val="NormalWeb"/>
        <w:rPr>
          <w:rStyle w:val="Normal"/>
          <w:rFonts w:ascii="Times New Roman" w:hAnsi="Times New Roman"/>
          <w:sz w:val="22"/>
          <w:lang w:bidi="ar_SA" w:eastAsia="en_US" w:val="tr_TR"/>
        </w:rPr>
      </w:pPr>
      <w:r>
        <w:rPr>
          <w:sz w:val="22"/>
        </w:rPr>
        <w:t xml:space="preserve">d) Sıcak su ısıtıcı tanklarında; </w:t>
      </w:r>
      <w:r>
        <w:rPr>
          <w:sz w:val="22"/>
        </w:rPr>
        <w:t>eğer</w:t>
      </w:r>
      <w:r>
        <w:rPr>
          <w:sz w:val="22"/>
        </w:rPr>
        <w:t xml:space="preserve"> </w:t>
      </w:r>
      <w:r>
        <w:rPr>
          <w:sz w:val="22"/>
        </w:rPr>
        <w:t>soğuk</w:t>
      </w:r>
      <w:r>
        <w:rPr>
          <w:sz w:val="22"/>
        </w:rPr>
        <w:t xml:space="preserve"> su </w:t>
      </w:r>
      <w:r>
        <w:rPr>
          <w:sz w:val="22"/>
        </w:rPr>
        <w:t>girişi</w:t>
      </w:r>
      <w:r>
        <w:rPr>
          <w:sz w:val="22"/>
        </w:rPr>
        <w:t xml:space="preserve"> veya sıcak su </w:t>
      </w:r>
      <w:r>
        <w:rPr>
          <w:sz w:val="22"/>
        </w:rPr>
        <w:t>dönüs</w:t>
      </w:r>
      <w:r>
        <w:rPr>
          <w:sz w:val="22"/>
        </w:rPr>
        <w:t>̧</w:t>
      </w:r>
      <w:r>
        <w:rPr>
          <w:rStyle w:val="apple-converted-space"/>
          <w:sz w:val="22"/>
        </w:rPr>
        <w:t> </w:t>
      </w:r>
      <w:r>
        <w:rPr>
          <w:sz w:val="22"/>
        </w:rPr>
        <w:t>bağlantısı</w:t>
      </w:r>
      <w:r>
        <w:rPr>
          <w:sz w:val="22"/>
        </w:rPr>
        <w:t xml:space="preserve"> </w:t>
      </w:r>
      <w:r>
        <w:rPr>
          <w:sz w:val="22"/>
        </w:rPr>
        <w:t>doğru</w:t>
      </w:r>
      <w:r>
        <w:rPr>
          <w:sz w:val="22"/>
        </w:rPr>
        <w:t xml:space="preserve"> </w:t>
      </w:r>
      <w:r>
        <w:rPr>
          <w:sz w:val="22"/>
        </w:rPr>
        <w:t>yapılmamışsa</w:t>
      </w:r>
      <w:r>
        <w:rPr>
          <w:sz w:val="22"/>
        </w:rPr>
        <w:t xml:space="preserve"> durgunluk </w:t>
      </w:r>
      <w:r>
        <w:rPr>
          <w:sz w:val="22"/>
        </w:rPr>
        <w:t>olabileceğinden</w:t>
      </w:r>
      <w:r>
        <w:rPr>
          <w:sz w:val="22"/>
        </w:rPr>
        <w:t xml:space="preserve">; bu durgunluk, </w:t>
      </w:r>
      <w:r>
        <w:rPr>
          <w:sz w:val="22"/>
        </w:rPr>
        <w:t>bağlantı</w:t>
      </w:r>
      <w:r>
        <w:rPr>
          <w:sz w:val="22"/>
        </w:rPr>
        <w:t xml:space="preserve"> noktalarının </w:t>
      </w:r>
      <w:r>
        <w:rPr>
          <w:sz w:val="22"/>
        </w:rPr>
        <w:t>değiştirilmesi</w:t>
      </w:r>
      <w:r>
        <w:rPr>
          <w:sz w:val="22"/>
        </w:rPr>
        <w:t xml:space="preserve"> ile giderilir. Fiziksel kontroller her ay yapılır.</w:t>
      </w:r>
    </w:p>
    <w:p>
      <w:pPr>
        <w:pStyle w:val="NormalWeb"/>
        <w:rPr>
          <w:rStyle w:val="Normal"/>
          <w:rFonts w:ascii="Times New Roman" w:hAnsi="Times New Roman"/>
          <w:sz w:val="22"/>
          <w:lang w:bidi="ar_SA" w:eastAsia="en_US" w:val="tr_TR"/>
        </w:rPr>
      </w:pPr>
      <w:r>
        <w:rPr>
          <w:sz w:val="22"/>
        </w:rPr>
        <w:t xml:space="preserve">e) Kullanılmayan odalardaki musluk ve </w:t>
      </w:r>
      <w:r>
        <w:rPr>
          <w:sz w:val="22"/>
        </w:rPr>
        <w:t>dus</w:t>
      </w:r>
      <w:r>
        <w:rPr>
          <w:sz w:val="22"/>
        </w:rPr>
        <w:t>̧</w:t>
      </w:r>
      <w:r>
        <w:rPr>
          <w:rStyle w:val="apple-converted-space"/>
          <w:sz w:val="22"/>
        </w:rPr>
        <w:t> </w:t>
      </w:r>
      <w:r>
        <w:rPr>
          <w:sz w:val="22"/>
        </w:rPr>
        <w:t>başlıklarından</w:t>
      </w:r>
      <w:r>
        <w:rPr>
          <w:sz w:val="22"/>
        </w:rPr>
        <w:t xml:space="preserve"> sıcak ve </w:t>
      </w:r>
      <w:r>
        <w:rPr>
          <w:sz w:val="22"/>
        </w:rPr>
        <w:t>soğuk</w:t>
      </w:r>
      <w:r>
        <w:rPr>
          <w:sz w:val="22"/>
        </w:rPr>
        <w:t xml:space="preserve"> suyun her gün 3-5 dakika akıtılması </w:t>
      </w:r>
      <w:r>
        <w:rPr>
          <w:sz w:val="22"/>
        </w:rPr>
        <w:t>sağlanır</w:t>
      </w:r>
      <w:r>
        <w:rPr>
          <w:sz w:val="22"/>
        </w:rPr>
        <w:t>.</w:t>
      </w:r>
    </w:p>
    <w:p>
      <w:pPr>
        <w:pStyle w:val="NormalWeb"/>
        <w:rPr>
          <w:rStyle w:val="Normal"/>
          <w:rFonts w:ascii="Times New Roman" w:hAnsi="Times New Roman"/>
          <w:sz w:val="22"/>
          <w:lang w:bidi="ar_SA" w:eastAsia="en_US" w:val="tr_TR"/>
        </w:rPr>
      </w:pPr>
      <w:r>
        <w:rPr>
          <w:sz w:val="22"/>
        </w:rPr>
        <w:t xml:space="preserve">f) Binanın hemen her noktasında musluk veya </w:t>
      </w:r>
      <w:r>
        <w:rPr>
          <w:sz w:val="22"/>
        </w:rPr>
        <w:t>dus</w:t>
      </w:r>
      <w:r>
        <w:rPr>
          <w:sz w:val="22"/>
        </w:rPr>
        <w:t>̧</w:t>
      </w:r>
      <w:r>
        <w:rPr>
          <w:rStyle w:val="apple-converted-space"/>
          <w:sz w:val="22"/>
        </w:rPr>
        <w:t> </w:t>
      </w:r>
      <w:r>
        <w:rPr>
          <w:sz w:val="22"/>
        </w:rPr>
        <w:t>başlıklarından</w:t>
      </w:r>
      <w:r>
        <w:rPr>
          <w:sz w:val="22"/>
        </w:rPr>
        <w:t xml:space="preserve"> akıtılan suyun sıcaklığı bir dakika </w:t>
      </w:r>
      <w:r>
        <w:rPr>
          <w:sz w:val="22"/>
        </w:rPr>
        <w:t>içinde</w:t>
      </w:r>
      <w:r>
        <w:rPr>
          <w:sz w:val="22"/>
        </w:rPr>
        <w:t xml:space="preserve"> 50- 60°C arasında bir </w:t>
      </w:r>
      <w:r>
        <w:rPr>
          <w:sz w:val="22"/>
        </w:rPr>
        <w:t>sıcaklığa</w:t>
      </w:r>
      <w:r>
        <w:rPr>
          <w:sz w:val="22"/>
        </w:rPr>
        <w:t xml:space="preserve"> </w:t>
      </w:r>
      <w:r>
        <w:rPr>
          <w:sz w:val="22"/>
        </w:rPr>
        <w:t>ulaşması</w:t>
      </w:r>
      <w:r>
        <w:rPr>
          <w:sz w:val="22"/>
        </w:rPr>
        <w:t xml:space="preserve"> </w:t>
      </w:r>
      <w:r>
        <w:rPr>
          <w:sz w:val="22"/>
        </w:rPr>
        <w:t>sağlanır</w:t>
      </w:r>
      <w:r>
        <w:rPr>
          <w:sz w:val="22"/>
        </w:rPr>
        <w:t xml:space="preserve"> ve her gün suyun sıcaklığı </w:t>
      </w:r>
      <w:r>
        <w:rPr>
          <w:sz w:val="22"/>
        </w:rPr>
        <w:t>ölçülür</w:t>
      </w:r>
      <w:r>
        <w:rPr>
          <w:sz w:val="22"/>
        </w:rPr>
        <w:t>.</w:t>
      </w:r>
    </w:p>
    <w:p>
      <w:pPr>
        <w:pStyle w:val="NormalWeb"/>
        <w:rPr>
          <w:rStyle w:val="Normal"/>
          <w:rFonts w:ascii="Times New Roman" w:hAnsi="Times New Roman"/>
          <w:sz w:val="22"/>
          <w:lang w:bidi="ar_SA" w:eastAsia="en_US" w:val="tr_TR"/>
        </w:rPr>
      </w:pPr>
      <w:r>
        <w:rPr>
          <w:sz w:val="22"/>
        </w:rPr>
        <w:t>g)</w:t>
      </w:r>
      <w:r>
        <w:rPr>
          <w:rStyle w:val="apple-converted-space"/>
          <w:sz w:val="22"/>
        </w:rPr>
        <w:t> </w:t>
      </w:r>
      <w:r>
        <w:rPr>
          <w:bCs w:val="1"/>
          <w:sz w:val="22"/>
        </w:rPr>
        <w:t>Konaklama birimlerinde</w:t>
      </w:r>
      <w:r>
        <w:rPr>
          <w:rStyle w:val="apple-converted-space"/>
          <w:bCs w:val="1"/>
          <w:sz w:val="22"/>
        </w:rPr>
        <w:t> </w:t>
      </w:r>
      <w:r>
        <w:rPr>
          <w:bCs w:val="1"/>
          <w:sz w:val="22"/>
        </w:rPr>
        <w:t>şehir</w:t>
      </w:r>
      <w:r>
        <w:rPr>
          <w:rStyle w:val="apple-converted-space"/>
          <w:bCs w:val="1"/>
          <w:sz w:val="22"/>
        </w:rPr>
        <w:t> </w:t>
      </w:r>
      <w:r>
        <w:rPr>
          <w:bCs w:val="1"/>
          <w:sz w:val="22"/>
        </w:rPr>
        <w:t>şebekesi</w:t>
      </w:r>
      <w:r>
        <w:rPr>
          <w:bCs w:val="1"/>
          <w:sz w:val="22"/>
        </w:rPr>
        <w:t xml:space="preserve"> </w:t>
      </w:r>
      <w:r>
        <w:rPr>
          <w:bCs w:val="1"/>
          <w:sz w:val="22"/>
        </w:rPr>
        <w:t>dışında</w:t>
      </w:r>
      <w:r>
        <w:rPr>
          <w:bCs w:val="1"/>
          <w:sz w:val="22"/>
        </w:rPr>
        <w:t xml:space="preserve"> farklı bir kaynaktan su temin ediliyor ise binanın rastgele </w:t>
      </w:r>
      <w:r>
        <w:rPr>
          <w:bCs w:val="1"/>
          <w:sz w:val="22"/>
        </w:rPr>
        <w:t>seçilen</w:t>
      </w:r>
      <w:r>
        <w:rPr>
          <w:bCs w:val="1"/>
          <w:sz w:val="22"/>
        </w:rPr>
        <w:t xml:space="preserve"> </w:t>
      </w:r>
      <w:r>
        <w:rPr>
          <w:bCs w:val="1"/>
          <w:sz w:val="22"/>
        </w:rPr>
        <w:t>birkac</w:t>
      </w:r>
      <w:r>
        <w:rPr>
          <w:bCs w:val="1"/>
          <w:sz w:val="22"/>
        </w:rPr>
        <w:t xml:space="preserve">̧ noktasından her gün musluklardan akıtılan suyun klor </w:t>
      </w:r>
      <w:r>
        <w:rPr>
          <w:bCs w:val="1"/>
          <w:sz w:val="22"/>
        </w:rPr>
        <w:t>düzeyi</w:t>
      </w:r>
      <w:r>
        <w:rPr>
          <w:bCs w:val="1"/>
          <w:sz w:val="22"/>
        </w:rPr>
        <w:t xml:space="preserve"> ile suyun sıcaklığı </w:t>
      </w:r>
      <w:r>
        <w:rPr>
          <w:bCs w:val="1"/>
          <w:sz w:val="22"/>
        </w:rPr>
        <w:t>ölçülerek</w:t>
      </w:r>
      <w:r>
        <w:rPr>
          <w:bCs w:val="1"/>
          <w:sz w:val="22"/>
        </w:rPr>
        <w:t xml:space="preserve"> kayıt edilir. </w:t>
      </w:r>
      <w:r>
        <w:rPr>
          <w:bCs w:val="1"/>
          <w:sz w:val="22"/>
        </w:rPr>
        <w:t>Sağlık</w:t>
      </w:r>
      <w:r>
        <w:rPr>
          <w:bCs w:val="1"/>
          <w:sz w:val="22"/>
        </w:rPr>
        <w:t xml:space="preserve"> kurum ve </w:t>
      </w:r>
      <w:r>
        <w:rPr>
          <w:bCs w:val="1"/>
          <w:sz w:val="22"/>
        </w:rPr>
        <w:t>kuruluşlarında</w:t>
      </w:r>
      <w:r>
        <w:rPr>
          <w:rStyle w:val="apple-converted-space"/>
          <w:bCs w:val="1"/>
          <w:sz w:val="22"/>
        </w:rPr>
        <w:t> </w:t>
      </w:r>
      <w:r>
        <w:rPr>
          <w:bCs w:val="1"/>
          <w:sz w:val="22"/>
        </w:rPr>
        <w:t>şehir</w:t>
      </w:r>
      <w:r>
        <w:rPr>
          <w:rStyle w:val="apple-converted-space"/>
          <w:bCs w:val="1"/>
          <w:sz w:val="22"/>
        </w:rPr>
        <w:t> </w:t>
      </w:r>
      <w:r>
        <w:rPr>
          <w:bCs w:val="1"/>
          <w:sz w:val="22"/>
        </w:rPr>
        <w:t>şebekesi</w:t>
      </w:r>
      <w:r>
        <w:rPr>
          <w:bCs w:val="1"/>
          <w:sz w:val="22"/>
        </w:rPr>
        <w:t xml:space="preserve"> </w:t>
      </w:r>
      <w:r>
        <w:rPr>
          <w:bCs w:val="1"/>
          <w:sz w:val="22"/>
        </w:rPr>
        <w:t>dışında</w:t>
      </w:r>
      <w:r>
        <w:rPr>
          <w:bCs w:val="1"/>
          <w:sz w:val="22"/>
        </w:rPr>
        <w:t xml:space="preserve"> farklı bir kaynaktan su kullanıp </w:t>
      </w:r>
      <w:r>
        <w:rPr>
          <w:bCs w:val="1"/>
          <w:sz w:val="22"/>
        </w:rPr>
        <w:t>kullanmadığı</w:t>
      </w:r>
      <w:r>
        <w:rPr>
          <w:bCs w:val="1"/>
          <w:sz w:val="22"/>
        </w:rPr>
        <w:t xml:space="preserve"> aranmaksızın binanın rastgele </w:t>
      </w:r>
      <w:r>
        <w:rPr>
          <w:bCs w:val="1"/>
          <w:sz w:val="22"/>
        </w:rPr>
        <w:t>seçilen</w:t>
      </w:r>
      <w:r>
        <w:rPr>
          <w:bCs w:val="1"/>
          <w:sz w:val="22"/>
        </w:rPr>
        <w:t xml:space="preserve"> </w:t>
      </w:r>
      <w:r>
        <w:rPr>
          <w:bCs w:val="1"/>
          <w:sz w:val="22"/>
        </w:rPr>
        <w:t>birkac</w:t>
      </w:r>
      <w:r>
        <w:rPr>
          <w:bCs w:val="1"/>
          <w:sz w:val="22"/>
        </w:rPr>
        <w:t xml:space="preserve">̧ noktasından her gün musluklardan akıtılan suyun klor </w:t>
      </w:r>
      <w:r>
        <w:rPr>
          <w:bCs w:val="1"/>
          <w:sz w:val="22"/>
        </w:rPr>
        <w:t>düzeyi</w:t>
      </w:r>
      <w:r>
        <w:rPr>
          <w:bCs w:val="1"/>
          <w:sz w:val="22"/>
        </w:rPr>
        <w:t xml:space="preserve"> ile suyun sıcaklığı </w:t>
      </w:r>
      <w:r>
        <w:rPr>
          <w:bCs w:val="1"/>
          <w:sz w:val="22"/>
        </w:rPr>
        <w:t>ölçülerek</w:t>
      </w:r>
      <w:r>
        <w:rPr>
          <w:bCs w:val="1"/>
          <w:sz w:val="22"/>
        </w:rPr>
        <w:t xml:space="preserve"> kayıt edilir.</w:t>
      </w:r>
    </w:p>
    <w:p>
      <w:pPr>
        <w:pStyle w:val="NormalWeb"/>
        <w:rPr>
          <w:rStyle w:val="Normal"/>
          <w:rFonts w:ascii="Times New Roman" w:hAnsi="Times New Roman"/>
          <w:sz w:val="22"/>
          <w:lang w:bidi="ar_SA" w:eastAsia="en_US" w:val="tr_TR"/>
        </w:rPr>
      </w:pPr>
      <w:r>
        <w:rPr>
          <w:sz w:val="22"/>
        </w:rPr>
        <w:t xml:space="preserve">ğ) </w:t>
      </w:r>
      <w:r>
        <w:rPr>
          <w:sz w:val="22"/>
        </w:rPr>
        <w:t>Dus</w:t>
      </w:r>
      <w:r>
        <w:rPr>
          <w:sz w:val="22"/>
        </w:rPr>
        <w:t>̧</w:t>
      </w:r>
      <w:r>
        <w:rPr>
          <w:rStyle w:val="apple-converted-space"/>
          <w:sz w:val="22"/>
        </w:rPr>
        <w:t> </w:t>
      </w:r>
      <w:r>
        <w:rPr>
          <w:sz w:val="22"/>
        </w:rPr>
        <w:t>başlıkları</w:t>
      </w:r>
      <w:r>
        <w:rPr>
          <w:sz w:val="22"/>
        </w:rPr>
        <w:t xml:space="preserve"> ve musluk filtrelerinde oluşan </w:t>
      </w:r>
      <w:r>
        <w:rPr>
          <w:sz w:val="22"/>
        </w:rPr>
        <w:t>sediment</w:t>
      </w:r>
      <w:r>
        <w:rPr>
          <w:sz w:val="22"/>
        </w:rPr>
        <w:t xml:space="preserve"> her ay amaca uygun kalıntı </w:t>
      </w:r>
      <w:r>
        <w:rPr>
          <w:sz w:val="22"/>
        </w:rPr>
        <w:t>önleyici</w:t>
      </w:r>
      <w:r>
        <w:rPr>
          <w:sz w:val="22"/>
        </w:rPr>
        <w:t xml:space="preserve">/gidericilerle temizlenir ve her hafta </w:t>
      </w:r>
      <w:r>
        <w:rPr>
          <w:sz w:val="22"/>
        </w:rPr>
        <w:t>dezenfekte</w:t>
      </w:r>
      <w:r>
        <w:rPr>
          <w:sz w:val="22"/>
        </w:rPr>
        <w:t xml:space="preserve"> edilir.</w:t>
      </w:r>
    </w:p>
    <w:p>
      <w:pPr>
        <w:pStyle w:val="NormalWeb"/>
        <w:numPr>
          <w:ilvl w:val="0"/>
          <w:numId w:val="5"/>
        </w:numPr>
        <w:rPr>
          <w:rStyle w:val="Normal"/>
          <w:rFonts w:ascii="Times New Roman" w:hAnsi="Times New Roman"/>
          <w:sz w:val="22"/>
          <w:lang w:bidi="ar_SA" w:eastAsia="en_US" w:val="tr_TR"/>
        </w:rPr>
      </w:pPr>
      <w:r>
        <w:rPr>
          <w:b w:val="1"/>
          <w:bCs w:val="1"/>
          <w:sz w:val="22"/>
        </w:rPr>
        <w:t xml:space="preserve">Ayrıca sıcak ve </w:t>
      </w:r>
      <w:r>
        <w:rPr>
          <w:b w:val="1"/>
          <w:bCs w:val="1"/>
          <w:sz w:val="22"/>
        </w:rPr>
        <w:t>soğuk</w:t>
      </w:r>
      <w:r>
        <w:rPr>
          <w:b w:val="1"/>
          <w:bCs w:val="1"/>
          <w:sz w:val="22"/>
        </w:rPr>
        <w:t xml:space="preserve"> su sisteminin </w:t>
      </w:r>
      <w:r>
        <w:rPr>
          <w:b w:val="1"/>
          <w:bCs w:val="1"/>
          <w:sz w:val="22"/>
        </w:rPr>
        <w:t>tümünde</w:t>
      </w:r>
      <w:r>
        <w:rPr>
          <w:b w:val="1"/>
          <w:bCs w:val="1"/>
          <w:sz w:val="22"/>
        </w:rPr>
        <w:t xml:space="preserve"> bakiye klor miktarı en az 3 </w:t>
      </w:r>
      <w:r>
        <w:rPr>
          <w:b w:val="1"/>
          <w:bCs w:val="1"/>
          <w:sz w:val="22"/>
        </w:rPr>
        <w:t>ppm</w:t>
      </w:r>
      <w:r>
        <w:rPr>
          <w:b w:val="1"/>
          <w:bCs w:val="1"/>
          <w:sz w:val="22"/>
        </w:rPr>
        <w:t xml:space="preserve"> olacak</w:t>
      </w:r>
      <w:r>
        <w:rPr>
          <w:rStyle w:val="apple-converted-space"/>
          <w:b w:val="1"/>
          <w:bCs w:val="1"/>
          <w:sz w:val="22"/>
        </w:rPr>
        <w:t> </w:t>
      </w:r>
      <w:r>
        <w:rPr>
          <w:b w:val="1"/>
          <w:bCs w:val="1"/>
          <w:sz w:val="22"/>
        </w:rPr>
        <w:t>ş</w:t>
      </w:r>
      <w:r>
        <w:rPr>
          <w:b w:val="1"/>
          <w:bCs w:val="1"/>
          <w:sz w:val="22"/>
        </w:rPr>
        <w:t>ekilde</w:t>
      </w:r>
      <w:r>
        <w:rPr>
          <w:b w:val="1"/>
          <w:bCs w:val="1"/>
          <w:sz w:val="22"/>
        </w:rPr>
        <w:t xml:space="preserve"> </w:t>
      </w:r>
      <w:r>
        <w:rPr>
          <w:b w:val="1"/>
          <w:bCs w:val="1"/>
          <w:sz w:val="22"/>
        </w:rPr>
        <w:t>hiperklorinasyon</w:t>
      </w:r>
      <w:r>
        <w:rPr>
          <w:b w:val="1"/>
          <w:bCs w:val="1"/>
          <w:sz w:val="22"/>
        </w:rPr>
        <w:t xml:space="preserve"> yapılır; en az 24 saat süre ile bu </w:t>
      </w:r>
      <w:r>
        <w:rPr>
          <w:b w:val="1"/>
          <w:bCs w:val="1"/>
          <w:sz w:val="22"/>
        </w:rPr>
        <w:t>düzey</w:t>
      </w:r>
      <w:r>
        <w:rPr>
          <w:b w:val="1"/>
          <w:bCs w:val="1"/>
          <w:sz w:val="22"/>
        </w:rPr>
        <w:t xml:space="preserve"> korunur.</w:t>
      </w:r>
      <w:r>
        <w:rPr>
          <w:rStyle w:val="apple-converted-space"/>
          <w:sz w:val="22"/>
        </w:rPr>
        <w:t> </w:t>
      </w:r>
      <w:r>
        <w:rPr>
          <w:sz w:val="22"/>
        </w:rPr>
        <w:t>Diğer</w:t>
      </w:r>
      <w:r>
        <w:rPr>
          <w:sz w:val="22"/>
        </w:rPr>
        <w:t xml:space="preserve"> kimyasal eradikasyon </w:t>
      </w:r>
      <w:r>
        <w:rPr>
          <w:sz w:val="22"/>
        </w:rPr>
        <w:t>yöntemlerinden</w:t>
      </w:r>
      <w:r>
        <w:rPr>
          <w:sz w:val="22"/>
        </w:rPr>
        <w:t xml:space="preserve"> birisi de tercih edilebilir. Bu </w:t>
      </w:r>
      <w:r>
        <w:rPr>
          <w:sz w:val="22"/>
        </w:rPr>
        <w:t>işlemler</w:t>
      </w:r>
      <w:r>
        <w:rPr>
          <w:sz w:val="22"/>
        </w:rPr>
        <w:t xml:space="preserve"> sırasında konaklama birimi yetkilileri tarafından, konaklama biriminde konaklayan misafirlerin suyu </w:t>
      </w:r>
      <w:r>
        <w:rPr>
          <w:sz w:val="22"/>
        </w:rPr>
        <w:t>içme-kullanma</w:t>
      </w:r>
      <w:r>
        <w:rPr>
          <w:sz w:val="22"/>
        </w:rPr>
        <w:t xml:space="preserve"> </w:t>
      </w:r>
      <w:r>
        <w:rPr>
          <w:sz w:val="22"/>
        </w:rPr>
        <w:t>amaçlı</w:t>
      </w:r>
      <w:r>
        <w:rPr>
          <w:sz w:val="22"/>
        </w:rPr>
        <w:t xml:space="preserve"> kullanmamaları için gerekli </w:t>
      </w:r>
      <w:r>
        <w:rPr>
          <w:sz w:val="22"/>
        </w:rPr>
        <w:t>tüm</w:t>
      </w:r>
      <w:r>
        <w:rPr>
          <w:sz w:val="22"/>
        </w:rPr>
        <w:t xml:space="preserve"> tedbirler ve önlemler alınır.</w:t>
      </w:r>
    </w:p>
    <w:p>
      <w:pPr>
        <w:pStyle w:val="NormalWeb"/>
        <w:ind w:left="720"/>
        <w:rPr>
          <w:rStyle w:val="Normal"/>
          <w:rFonts w:ascii="Times New Roman" w:hAnsi="Times New Roman"/>
          <w:sz w:val="22"/>
          <w:lang w:bidi="ar_SA" w:eastAsia="en_US" w:val="tr_TR"/>
        </w:rPr>
      </w:pPr>
    </w:p>
    <w:p>
      <w:pPr>
        <w:pStyle w:val="NormalWeb"/>
        <w:numPr>
          <w:ilvl w:val="0"/>
          <w:numId w:val="5"/>
        </w:numPr>
        <w:rPr>
          <w:rStyle w:val="Normal"/>
          <w:rFonts w:ascii="Times New Roman" w:hAnsi="Times New Roman"/>
          <w:sz w:val="22"/>
          <w:lang w:bidi="ar_SA" w:eastAsia="en_US" w:val="tr_TR"/>
        </w:rPr>
      </w:pPr>
      <w:r>
        <w:rPr>
          <w:b w:val="1"/>
          <w:bCs w:val="1"/>
          <w:sz w:val="22"/>
        </w:rPr>
        <w:t>Rutin Koruyucu Önlemler</w:t>
      </w:r>
    </w:p>
    <w:p>
      <w:pPr>
        <w:pStyle w:val="NormalWeb"/>
        <w:rPr>
          <w:rStyle w:val="Normal"/>
          <w:rFonts w:ascii="Times New Roman" w:hAnsi="Times New Roman"/>
          <w:sz w:val="22"/>
          <w:lang w:bidi="ar_SA" w:eastAsia="en_US" w:val="tr_TR"/>
        </w:rPr>
      </w:pPr>
      <w:r>
        <w:rPr>
          <w:b w:val="1"/>
          <w:bCs w:val="1"/>
          <w:sz w:val="22"/>
        </w:rPr>
        <w:t xml:space="preserve">Rutin koruyucu </w:t>
      </w:r>
      <w:r>
        <w:rPr>
          <w:b w:val="1"/>
          <w:bCs w:val="1"/>
          <w:sz w:val="22"/>
        </w:rPr>
        <w:t>önlemlerin</w:t>
      </w:r>
      <w:r>
        <w:rPr>
          <w:b w:val="1"/>
          <w:bCs w:val="1"/>
          <w:sz w:val="22"/>
        </w:rPr>
        <w:t xml:space="preserve"> </w:t>
      </w:r>
      <w:r>
        <w:rPr>
          <w:b w:val="1"/>
          <w:bCs w:val="1"/>
          <w:sz w:val="22"/>
        </w:rPr>
        <w:t>uygulanacağı</w:t>
      </w:r>
      <w:r>
        <w:rPr>
          <w:b w:val="1"/>
          <w:bCs w:val="1"/>
          <w:sz w:val="22"/>
        </w:rPr>
        <w:t xml:space="preserve"> </w:t>
      </w:r>
      <w:r>
        <w:rPr>
          <w:b w:val="1"/>
          <w:bCs w:val="1"/>
          <w:sz w:val="22"/>
        </w:rPr>
        <w:t>mekân</w:t>
      </w:r>
      <w:r>
        <w:rPr>
          <w:b w:val="1"/>
          <w:bCs w:val="1"/>
          <w:sz w:val="22"/>
        </w:rPr>
        <w:t xml:space="preserve"> ve alanlar</w:t>
      </w:r>
    </w:p>
    <w:p>
      <w:pPr>
        <w:pStyle w:val="NormalWeb"/>
        <w:rPr>
          <w:rStyle w:val="Normal"/>
          <w:rFonts w:ascii="Times New Roman" w:hAnsi="Times New Roman"/>
          <w:sz w:val="22"/>
          <w:lang w:bidi="ar_SA" w:eastAsia="en_US" w:val="tr_TR"/>
        </w:rPr>
      </w:pPr>
      <w:r>
        <w:rPr>
          <w:b w:val="1"/>
          <w:bCs w:val="1"/>
          <w:sz w:val="22"/>
        </w:rPr>
        <w:t>MADDE 5 –</w:t>
      </w:r>
      <w:r>
        <w:rPr>
          <w:rStyle w:val="apple-converted-space"/>
          <w:b w:val="1"/>
          <w:bCs w:val="1"/>
          <w:sz w:val="22"/>
        </w:rPr>
        <w:t> </w:t>
      </w:r>
      <w:r>
        <w:rPr>
          <w:sz w:val="22"/>
        </w:rPr>
        <w:t xml:space="preserve">(1) Rutin koruyucu </w:t>
      </w:r>
      <w:r>
        <w:rPr>
          <w:sz w:val="22"/>
        </w:rPr>
        <w:t>önlemlerin</w:t>
      </w:r>
      <w:r>
        <w:rPr>
          <w:sz w:val="22"/>
        </w:rPr>
        <w:t xml:space="preserve"> </w:t>
      </w:r>
      <w:r>
        <w:rPr>
          <w:sz w:val="22"/>
        </w:rPr>
        <w:t>uygulanacağı</w:t>
      </w:r>
      <w:r>
        <w:rPr>
          <w:sz w:val="22"/>
        </w:rPr>
        <w:t xml:space="preserve"> merkezi </w:t>
      </w:r>
      <w:r>
        <w:rPr>
          <w:sz w:val="22"/>
        </w:rPr>
        <w:t>soğutma</w:t>
      </w:r>
      <w:r>
        <w:rPr>
          <w:sz w:val="22"/>
        </w:rPr>
        <w:t xml:space="preserve">, ısıtma veya havalandırma sistemi kullanılan ve/veya suyun </w:t>
      </w:r>
      <w:r>
        <w:rPr>
          <w:sz w:val="22"/>
        </w:rPr>
        <w:t>bulunduğu</w:t>
      </w:r>
      <w:r>
        <w:rPr>
          <w:sz w:val="22"/>
        </w:rPr>
        <w:t xml:space="preserve"> veya </w:t>
      </w:r>
      <w:r>
        <w:rPr>
          <w:sz w:val="22"/>
        </w:rPr>
        <w:t>kullanıldığı</w:t>
      </w:r>
      <w:r>
        <w:rPr>
          <w:sz w:val="22"/>
        </w:rPr>
        <w:t xml:space="preserve"> alan ve </w:t>
      </w:r>
      <w:r>
        <w:rPr>
          <w:sz w:val="22"/>
        </w:rPr>
        <w:t>mekânlar</w:t>
      </w:r>
      <w:r>
        <w:rPr>
          <w:rStyle w:val="apple-converted-space"/>
          <w:sz w:val="22"/>
        </w:rPr>
        <w:t> </w:t>
      </w:r>
      <w:r>
        <w:rPr>
          <w:sz w:val="22"/>
        </w:rPr>
        <w:t>şunlardır:</w:t>
      </w:r>
    </w:p>
    <w:p>
      <w:pPr>
        <w:pStyle w:val="NormalWeb"/>
        <w:rPr>
          <w:rStyle w:val="Normal"/>
          <w:rFonts w:ascii="Times New Roman" w:hAnsi="Times New Roman"/>
          <w:sz w:val="22"/>
          <w:lang w:bidi="ar_SA" w:eastAsia="en_US" w:val="tr_TR"/>
        </w:rPr>
      </w:pPr>
      <w:r>
        <w:rPr>
          <w:sz w:val="22"/>
        </w:rPr>
        <w:t xml:space="preserve">a) </w:t>
      </w:r>
      <w:r>
        <w:rPr>
          <w:sz w:val="22"/>
        </w:rPr>
        <w:t>Sağlık</w:t>
      </w:r>
      <w:r>
        <w:rPr>
          <w:sz w:val="22"/>
        </w:rPr>
        <w:t xml:space="preserve"> alanları: </w:t>
      </w:r>
      <w:r>
        <w:rPr>
          <w:sz w:val="22"/>
        </w:rPr>
        <w:t>Tüm</w:t>
      </w:r>
      <w:r>
        <w:rPr>
          <w:sz w:val="22"/>
        </w:rPr>
        <w:t xml:space="preserve"> yataklı </w:t>
      </w:r>
      <w:r>
        <w:rPr>
          <w:sz w:val="22"/>
        </w:rPr>
        <w:t>sağlık</w:t>
      </w:r>
      <w:r>
        <w:rPr>
          <w:sz w:val="22"/>
        </w:rPr>
        <w:t xml:space="preserve"> kurum ve </w:t>
      </w:r>
      <w:r>
        <w:rPr>
          <w:sz w:val="22"/>
        </w:rPr>
        <w:t>kuruluşları</w:t>
      </w:r>
      <w:r>
        <w:rPr>
          <w:sz w:val="22"/>
        </w:rPr>
        <w:t>.</w:t>
      </w:r>
    </w:p>
    <w:p>
      <w:pPr>
        <w:pStyle w:val="NormalWeb"/>
        <w:rPr>
          <w:rStyle w:val="Normal"/>
          <w:rFonts w:ascii="Times New Roman" w:hAnsi="Times New Roman"/>
          <w:sz w:val="22"/>
          <w:lang w:bidi="ar_SA" w:eastAsia="en_US" w:val="tr_TR"/>
        </w:rPr>
      </w:pPr>
      <w:r>
        <w:rPr>
          <w:sz w:val="22"/>
        </w:rPr>
        <w:t xml:space="preserve">b) Turizm ve </w:t>
      </w:r>
      <w:r>
        <w:rPr>
          <w:sz w:val="22"/>
        </w:rPr>
        <w:t>rekreasyon</w:t>
      </w:r>
      <w:r>
        <w:rPr>
          <w:sz w:val="22"/>
        </w:rPr>
        <w:t xml:space="preserve"> alanları: Oteller, moteller, tatil </w:t>
      </w:r>
      <w:r>
        <w:rPr>
          <w:sz w:val="22"/>
        </w:rPr>
        <w:t>köyleri</w:t>
      </w:r>
      <w:r>
        <w:rPr>
          <w:sz w:val="22"/>
        </w:rPr>
        <w:t xml:space="preserve">, misafirhaneler gibi turistik konaklama birimleri, kaplıcalar, rehabilitasyon merkezleri, huzurevleri, bakımevleri, konaklamalı gemiler (yolcu gemileri), </w:t>
      </w:r>
      <w:r>
        <w:rPr>
          <w:sz w:val="22"/>
        </w:rPr>
        <w:t>büyük</w:t>
      </w:r>
      <w:r>
        <w:rPr>
          <w:sz w:val="22"/>
        </w:rPr>
        <w:t xml:space="preserve"> </w:t>
      </w:r>
      <w:r>
        <w:rPr>
          <w:sz w:val="22"/>
        </w:rPr>
        <w:t>alışveris</w:t>
      </w:r>
      <w:r>
        <w:rPr>
          <w:sz w:val="22"/>
        </w:rPr>
        <w:t>̧</w:t>
      </w:r>
      <w:r>
        <w:rPr>
          <w:rStyle w:val="apple-converted-space"/>
          <w:sz w:val="22"/>
        </w:rPr>
        <w:t> </w:t>
      </w:r>
      <w:r>
        <w:rPr>
          <w:sz w:val="22"/>
        </w:rPr>
        <w:t xml:space="preserve">merkezleri, suyun </w:t>
      </w:r>
      <w:r>
        <w:rPr>
          <w:sz w:val="22"/>
        </w:rPr>
        <w:t>bulunduğu</w:t>
      </w:r>
      <w:r>
        <w:rPr>
          <w:sz w:val="22"/>
        </w:rPr>
        <w:t xml:space="preserve"> veya </w:t>
      </w:r>
      <w:r>
        <w:rPr>
          <w:sz w:val="22"/>
        </w:rPr>
        <w:t>kullanıldığı</w:t>
      </w:r>
      <w:r>
        <w:rPr>
          <w:sz w:val="22"/>
        </w:rPr>
        <w:t xml:space="preserve"> halkın ortak kullanımına </w:t>
      </w:r>
      <w:r>
        <w:rPr>
          <w:sz w:val="22"/>
        </w:rPr>
        <w:t>açık</w:t>
      </w:r>
      <w:r>
        <w:rPr>
          <w:sz w:val="22"/>
        </w:rPr>
        <w:t xml:space="preserve"> </w:t>
      </w:r>
      <w:r>
        <w:rPr>
          <w:sz w:val="22"/>
        </w:rPr>
        <w:t>rekreasyonel</w:t>
      </w:r>
      <w:r>
        <w:rPr>
          <w:sz w:val="22"/>
        </w:rPr>
        <w:t xml:space="preserve"> alanlar.</w:t>
      </w:r>
    </w:p>
    <w:p>
      <w:pPr>
        <w:pStyle w:val="NormalWeb"/>
        <w:rPr>
          <w:rStyle w:val="Normal"/>
          <w:rFonts w:ascii="Times New Roman" w:hAnsi="Times New Roman"/>
          <w:sz w:val="22"/>
          <w:lang w:bidi="ar_SA" w:eastAsia="en_US" w:val="tr_TR"/>
        </w:rPr>
      </w:pPr>
      <w:r>
        <w:rPr>
          <w:sz w:val="22"/>
        </w:rPr>
        <w:t xml:space="preserve">c) </w:t>
      </w:r>
      <w:r>
        <w:rPr>
          <w:sz w:val="22"/>
        </w:rPr>
        <w:t>Diğer</w:t>
      </w:r>
      <w:r>
        <w:rPr>
          <w:sz w:val="22"/>
        </w:rPr>
        <w:t xml:space="preserve"> alanlar: Suyun </w:t>
      </w:r>
      <w:r>
        <w:rPr>
          <w:sz w:val="22"/>
        </w:rPr>
        <w:t>kullanıldığı</w:t>
      </w:r>
      <w:r>
        <w:rPr>
          <w:sz w:val="22"/>
        </w:rPr>
        <w:t xml:space="preserve"> </w:t>
      </w:r>
      <w:r>
        <w:rPr>
          <w:sz w:val="22"/>
        </w:rPr>
        <w:t>endüstriyel</w:t>
      </w:r>
      <w:r>
        <w:rPr>
          <w:sz w:val="22"/>
        </w:rPr>
        <w:t xml:space="preserve"> havalandırma sistemlerinin ve/veya </w:t>
      </w:r>
      <w:r>
        <w:rPr>
          <w:sz w:val="22"/>
        </w:rPr>
        <w:t>soğutma</w:t>
      </w:r>
      <w:r>
        <w:rPr>
          <w:sz w:val="22"/>
        </w:rPr>
        <w:t xml:space="preserve"> makinelerinin </w:t>
      </w:r>
      <w:r>
        <w:rPr>
          <w:sz w:val="22"/>
        </w:rPr>
        <w:t>kullanıldığı</w:t>
      </w:r>
      <w:r>
        <w:rPr>
          <w:sz w:val="22"/>
        </w:rPr>
        <w:t xml:space="preserve"> iş</w:t>
      </w:r>
      <w:r>
        <w:rPr>
          <w:rStyle w:val="apple-converted-space"/>
          <w:sz w:val="22"/>
        </w:rPr>
        <w:t> </w:t>
      </w:r>
      <w:r>
        <w:rPr>
          <w:sz w:val="22"/>
        </w:rPr>
        <w:t xml:space="preserve">merkezleri ve </w:t>
      </w:r>
      <w:r>
        <w:rPr>
          <w:sz w:val="22"/>
        </w:rPr>
        <w:t>işyerleri</w:t>
      </w:r>
      <w:r>
        <w:rPr>
          <w:sz w:val="22"/>
        </w:rPr>
        <w:t>.</w:t>
      </w:r>
    </w:p>
    <w:p>
      <w:pPr>
        <w:pStyle w:val="NormalWeb"/>
        <w:rPr>
          <w:rStyle w:val="Normal"/>
          <w:rFonts w:ascii="Times New Roman" w:hAnsi="Times New Roman"/>
          <w:sz w:val="22"/>
          <w:lang w:bidi="ar_SA" w:eastAsia="en_US" w:val="tr_TR"/>
        </w:rPr>
      </w:pPr>
      <w:r>
        <w:rPr>
          <w:sz w:val="22"/>
        </w:rPr>
        <w:t xml:space="preserve">ç) Konaklama birimi: Yataklı </w:t>
      </w:r>
      <w:r>
        <w:rPr>
          <w:sz w:val="22"/>
        </w:rPr>
        <w:t>sağlık</w:t>
      </w:r>
      <w:r>
        <w:rPr>
          <w:sz w:val="22"/>
        </w:rPr>
        <w:t xml:space="preserve"> kurum ve </w:t>
      </w:r>
      <w:r>
        <w:rPr>
          <w:sz w:val="22"/>
        </w:rPr>
        <w:t>kuruluşları</w:t>
      </w:r>
      <w:r>
        <w:rPr>
          <w:sz w:val="22"/>
        </w:rPr>
        <w:t xml:space="preserve">, turizm, </w:t>
      </w:r>
      <w:r>
        <w:rPr>
          <w:sz w:val="22"/>
        </w:rPr>
        <w:t>rekreasyon</w:t>
      </w:r>
      <w:r>
        <w:rPr>
          <w:sz w:val="22"/>
        </w:rPr>
        <w:t xml:space="preserve"> </w:t>
      </w:r>
      <w:r>
        <w:rPr>
          <w:sz w:val="22"/>
        </w:rPr>
        <w:t>amaçlı</w:t>
      </w:r>
      <w:r>
        <w:rPr>
          <w:sz w:val="22"/>
        </w:rPr>
        <w:t xml:space="preserve"> hizmet veren yerler</w:t>
      </w:r>
    </w:p>
    <w:p>
      <w:pPr>
        <w:pStyle w:val="NormalWeb"/>
        <w:rPr>
          <w:rStyle w:val="Normal"/>
          <w:rFonts w:ascii="Times New Roman" w:hAnsi="Times New Roman"/>
          <w:sz w:val="22"/>
          <w:lang w:bidi="ar_SA" w:eastAsia="en_US" w:val="tr_TR"/>
        </w:rPr>
      </w:pPr>
      <w:r>
        <w:rPr>
          <w:sz w:val="22"/>
        </w:rPr>
        <w:t>ve</w:t>
      </w:r>
      <w:r>
        <w:rPr>
          <w:sz w:val="22"/>
        </w:rPr>
        <w:t xml:space="preserve">/veya vaka ile </w:t>
      </w:r>
      <w:r>
        <w:rPr>
          <w:sz w:val="22"/>
        </w:rPr>
        <w:t>ilişkili</w:t>
      </w:r>
      <w:r>
        <w:rPr>
          <w:sz w:val="22"/>
        </w:rPr>
        <w:t xml:space="preserve"> yerleri, </w:t>
      </w:r>
    </w:p>
    <w:p>
      <w:pPr>
        <w:pStyle w:val="NormalWeb"/>
        <w:numPr>
          <w:ilvl w:val="0"/>
          <w:numId w:val="6"/>
        </w:numPr>
        <w:rPr>
          <w:rStyle w:val="Normal"/>
          <w:rFonts w:ascii="Times New Roman" w:hAnsi="Times New Roman"/>
          <w:sz w:val="22"/>
          <w:lang w:bidi="ar_SA" w:eastAsia="en_US" w:val="tr_TR"/>
        </w:rPr>
      </w:pPr>
      <w:r>
        <w:rPr>
          <w:b w:val="1"/>
          <w:bCs w:val="1"/>
          <w:sz w:val="22"/>
        </w:rPr>
        <w:t>Bİ</w:t>
      </w:r>
      <w:r>
        <w:rPr>
          <w:b w:val="1"/>
          <w:bCs w:val="1"/>
          <w:sz w:val="22"/>
        </w:rPr>
        <w:t>YOSİDAL ÜRÜNLER</w:t>
      </w:r>
      <w:r>
        <w:rPr>
          <w:b w:val="1"/>
          <w:bCs w:val="1"/>
          <w:sz w:val="22"/>
        </w:rPr>
        <w:t xml:space="preserve"> </w:t>
      </w:r>
      <w:r>
        <w:rPr>
          <w:b w:val="1"/>
          <w:bCs w:val="1"/>
          <w:sz w:val="22"/>
        </w:rPr>
        <w:t>YÖNETMELİĞİ</w:t>
      </w:r>
    </w:p>
    <w:p>
      <w:pPr>
        <w:pStyle w:val="NormalWeb"/>
        <w:numPr>
          <w:ilvl w:val="0"/>
          <w:numId w:val="7"/>
        </w:numPr>
        <w:rPr>
          <w:rStyle w:val="Normal"/>
          <w:rFonts w:ascii="Times New Roman" w:hAnsi="Times New Roman"/>
          <w:sz w:val="22"/>
          <w:lang w:bidi="ar_SA" w:eastAsia="en_US" w:val="tr_TR"/>
        </w:rPr>
      </w:pPr>
      <w:r>
        <w:rPr>
          <w:sz w:val="22"/>
        </w:rPr>
        <w:t xml:space="preserve">Çok </w:t>
      </w:r>
      <w:r>
        <w:rPr>
          <w:sz w:val="22"/>
        </w:rPr>
        <w:t>toksik</w:t>
      </w:r>
    </w:p>
    <w:p>
      <w:pPr>
        <w:pStyle w:val="NormalWeb"/>
        <w:numPr>
          <w:ilvl w:val="0"/>
          <w:numId w:val="7"/>
        </w:numPr>
        <w:rPr>
          <w:rStyle w:val="Normal"/>
          <w:rFonts w:ascii="Times New Roman" w:hAnsi="Times New Roman"/>
          <w:sz w:val="22"/>
          <w:lang w:bidi="ar_SA" w:eastAsia="en_US" w:val="tr_TR"/>
        </w:rPr>
      </w:pPr>
      <w:r>
        <w:rPr>
          <w:bCs w:val="1"/>
          <w:sz w:val="22"/>
        </w:rPr>
        <w:t>Toksik</w:t>
      </w:r>
    </w:p>
    <w:p>
      <w:pPr>
        <w:pStyle w:val="NormalWeb"/>
        <w:numPr>
          <w:ilvl w:val="0"/>
          <w:numId w:val="7"/>
        </w:numPr>
        <w:rPr>
          <w:rStyle w:val="Normal"/>
          <w:rFonts w:ascii="Times New Roman" w:hAnsi="Times New Roman"/>
          <w:sz w:val="22"/>
          <w:lang w:bidi="ar_SA" w:eastAsia="en_US" w:val="tr_TR"/>
        </w:rPr>
      </w:pPr>
      <w:r>
        <w:rPr>
          <w:sz w:val="22"/>
        </w:rPr>
        <w:t>KMÜT kategori 1 veya 2,</w:t>
      </w:r>
    </w:p>
    <w:p>
      <w:pPr>
        <w:pStyle w:val="NormalWeb"/>
        <w:rPr>
          <w:rStyle w:val="Normal"/>
          <w:rFonts w:ascii="Times New Roman" w:hAnsi="Times New Roman"/>
          <w:bCs w:val="1"/>
          <w:sz w:val="22"/>
          <w:lang w:bidi="ar_SA" w:eastAsia="en_US" w:val="tr_TR"/>
        </w:rPr>
      </w:pPr>
      <w:r>
        <w:rPr>
          <w:sz w:val="22"/>
        </w:rPr>
        <w:t>olarak</w:t>
      </w:r>
      <w:r>
        <w:rPr>
          <w:sz w:val="22"/>
        </w:rPr>
        <w:t xml:space="preserve"> sınıflandırılmış </w:t>
      </w:r>
      <w:r>
        <w:rPr>
          <w:sz w:val="22"/>
        </w:rPr>
        <w:t>biyosidal</w:t>
      </w:r>
      <w:r>
        <w:rPr>
          <w:sz w:val="22"/>
        </w:rPr>
        <w:t xml:space="preserve"> ürünler </w:t>
      </w:r>
      <w:r>
        <w:rPr>
          <w:b w:val="1"/>
          <w:bCs w:val="1"/>
          <w:i w:val="1"/>
          <w:iCs w:val="1"/>
          <w:sz w:val="22"/>
        </w:rPr>
        <w:t>yalnız profesyonel kullanıcılar için </w:t>
      </w:r>
      <w:r>
        <w:rPr>
          <w:sz w:val="22"/>
        </w:rPr>
        <w:t xml:space="preserve">piyasaya arz edilir. Bu </w:t>
      </w:r>
      <w:r>
        <w:rPr>
          <w:sz w:val="22"/>
        </w:rPr>
        <w:t>biyosidal</w:t>
      </w:r>
      <w:r>
        <w:rPr>
          <w:sz w:val="22"/>
        </w:rPr>
        <w:t xml:space="preserve"> ürünler </w:t>
      </w:r>
      <w:r>
        <w:rPr>
          <w:b w:val="1"/>
          <w:bCs w:val="1"/>
          <w:i w:val="1"/>
          <w:iCs w:val="1"/>
          <w:sz w:val="22"/>
        </w:rPr>
        <w:t>halk tarafından kullanılamaz ve halkın satın alabileceği şekilde satışa sunulamaz.</w:t>
      </w:r>
    </w:p>
    <w:sectPr>
      <w:pgSz w:h="16838" w:w="11906"/>
      <w:pgMar w:bottom="1417" w:footer="708" w:gutter="0" w:header="708" w:left="1417" w:right="1417" w:top="14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0">
    <w:multiLevelType w:val="hybridMultilevel"/>
    <w:tmpl w:val="C22E15F6"/>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1">
    <w:multiLevelType w:val="hybridMultilevel"/>
    <w:tmpl w:val="2076B634"/>
    <w:lvl w:ilvl="0">
      <w:start w:val="1"/>
      <w:numFmt w:val="bullet"/>
      <w:lvlText w:val=""/>
      <w:lvlJc w:val="left"/>
      <w:pPr>
        <w:ind w:hanging="360" w:left="1125"/>
      </w:pPr>
      <w:rPr>
        <w:rFonts w:ascii="Symbol" w:hAnsi="Symbol"/>
      </w:rPr>
    </w:lvl>
    <w:lvl w:ilvl="1">
      <w:start w:val="1"/>
      <w:numFmt w:val="bullet"/>
      <w:lvlText w:val="o"/>
      <w:lvlJc w:val="left"/>
      <w:pPr>
        <w:ind w:hanging="360" w:left="1845"/>
      </w:pPr>
      <w:rPr>
        <w:rFonts w:ascii="Courier New" w:hAnsi="Courier New"/>
      </w:rPr>
    </w:lvl>
    <w:lvl w:ilvl="2">
      <w:start w:val="1"/>
      <w:numFmt w:val="bullet"/>
      <w:lvlText w:val=""/>
      <w:lvlJc w:val="left"/>
      <w:pPr>
        <w:ind w:hanging="360" w:left="2565"/>
      </w:pPr>
      <w:rPr>
        <w:rFonts w:ascii="Wingdings" w:hAnsi="Wingdings"/>
      </w:rPr>
    </w:lvl>
    <w:lvl w:ilvl="3">
      <w:start w:val="1"/>
      <w:numFmt w:val="bullet"/>
      <w:lvlText w:val=""/>
      <w:lvlJc w:val="left"/>
      <w:pPr>
        <w:ind w:hanging="360" w:left="3285"/>
      </w:pPr>
      <w:rPr>
        <w:rFonts w:ascii="Symbol" w:hAnsi="Symbol"/>
      </w:rPr>
    </w:lvl>
    <w:lvl w:ilvl="4">
      <w:start w:val="1"/>
      <w:numFmt w:val="bullet"/>
      <w:lvlText w:val="o"/>
      <w:lvlJc w:val="left"/>
      <w:pPr>
        <w:ind w:hanging="360" w:left="4005"/>
      </w:pPr>
      <w:rPr>
        <w:rFonts w:ascii="Courier New" w:hAnsi="Courier New"/>
      </w:rPr>
    </w:lvl>
    <w:lvl w:ilvl="5">
      <w:start w:val="1"/>
      <w:numFmt w:val="bullet"/>
      <w:lvlText w:val=""/>
      <w:lvlJc w:val="left"/>
      <w:pPr>
        <w:ind w:hanging="360" w:left="4725"/>
      </w:pPr>
      <w:rPr>
        <w:rFonts w:ascii="Wingdings" w:hAnsi="Wingdings"/>
      </w:rPr>
    </w:lvl>
    <w:lvl w:ilvl="6">
      <w:start w:val="1"/>
      <w:numFmt w:val="bullet"/>
      <w:lvlText w:val=""/>
      <w:lvlJc w:val="left"/>
      <w:pPr>
        <w:ind w:hanging="360" w:left="5445"/>
      </w:pPr>
      <w:rPr>
        <w:rFonts w:ascii="Symbol" w:hAnsi="Symbol"/>
      </w:rPr>
    </w:lvl>
    <w:lvl w:ilvl="7">
      <w:start w:val="1"/>
      <w:numFmt w:val="bullet"/>
      <w:lvlText w:val="o"/>
      <w:lvlJc w:val="left"/>
      <w:pPr>
        <w:ind w:hanging="360" w:left="6165"/>
      </w:pPr>
      <w:rPr>
        <w:rFonts w:ascii="Courier New" w:hAnsi="Courier New"/>
      </w:rPr>
    </w:lvl>
    <w:lvl w:ilvl="8">
      <w:start w:val="1"/>
      <w:numFmt w:val="bullet"/>
      <w:lvlText w:val=""/>
      <w:lvlJc w:val="left"/>
      <w:pPr>
        <w:ind w:hanging="360" w:left="6885"/>
      </w:pPr>
      <w:rPr>
        <w:rFonts w:ascii="Wingdings" w:hAnsi="Wingdings"/>
      </w:rPr>
    </w:lvl>
  </w:abstractNum>
  <w:abstractNum w:abstractNumId="2">
    <w:multiLevelType w:val="hybridMultilevel"/>
    <w:tmpl w:val="69B481B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multiLevelType w:val="hybridMultilevel"/>
    <w:tmpl w:val="1B24BA1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multiLevelType w:val="hybridMultilevel"/>
    <w:tmpl w:val="2116A55A"/>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multiLevelType w:val="hybridMultilevel"/>
    <w:tmpl w:val="C5A4C3F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multiLevelType w:val="hybridMultilevel"/>
    <w:tmpl w:val="9C2CC748"/>
    <w:lvl w:ilvl="0">
      <w:start w:val="1"/>
      <w:numFmt w:val="decimal"/>
      <w:lvlText w:val="%1."/>
      <w:lvlJc w:val="left"/>
      <w:pPr>
        <w:ind w:hanging="360" w:left="720"/>
      </w:p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multiLevelType w:val="hybridMultilevel"/>
    <w:tmpl w:val="5C3E448E"/>
    <w:lvl w:ilvl="0">
      <w:start w:val="1"/>
      <w:numFmt w:val="bullet"/>
      <w:lvlText w:val=""/>
      <w:lvlJc w:val="left"/>
      <w:pPr>
        <w:ind w:hanging="360" w:left="1125"/>
      </w:pPr>
      <w:rPr>
        <w:rFonts w:ascii="Symbol" w:hAnsi="Symbol"/>
      </w:rPr>
    </w:lvl>
    <w:lvl w:ilvl="1">
      <w:start w:val="1"/>
      <w:numFmt w:val="bullet"/>
      <w:lvlText w:val="o"/>
      <w:lvlJc w:val="left"/>
      <w:pPr>
        <w:ind w:hanging="360" w:left="1845"/>
      </w:pPr>
      <w:rPr>
        <w:rFonts w:ascii="Courier New" w:hAnsi="Courier New"/>
      </w:rPr>
    </w:lvl>
    <w:lvl w:ilvl="2">
      <w:start w:val="1"/>
      <w:numFmt w:val="bullet"/>
      <w:lvlText w:val=""/>
      <w:lvlJc w:val="left"/>
      <w:pPr>
        <w:ind w:hanging="360" w:left="2565"/>
      </w:pPr>
      <w:rPr>
        <w:rFonts w:ascii="Wingdings" w:hAnsi="Wingdings"/>
      </w:rPr>
    </w:lvl>
    <w:lvl w:ilvl="3">
      <w:start w:val="1"/>
      <w:numFmt w:val="bullet"/>
      <w:lvlText w:val=""/>
      <w:lvlJc w:val="left"/>
      <w:pPr>
        <w:ind w:hanging="360" w:left="3285"/>
      </w:pPr>
      <w:rPr>
        <w:rFonts w:ascii="Symbol" w:hAnsi="Symbol"/>
      </w:rPr>
    </w:lvl>
    <w:lvl w:ilvl="4">
      <w:start w:val="1"/>
      <w:numFmt w:val="bullet"/>
      <w:lvlText w:val="o"/>
      <w:lvlJc w:val="left"/>
      <w:pPr>
        <w:ind w:hanging="360" w:left="4005"/>
      </w:pPr>
      <w:rPr>
        <w:rFonts w:ascii="Courier New" w:hAnsi="Courier New"/>
      </w:rPr>
    </w:lvl>
    <w:lvl w:ilvl="5">
      <w:start w:val="1"/>
      <w:numFmt w:val="bullet"/>
      <w:lvlText w:val=""/>
      <w:lvlJc w:val="left"/>
      <w:pPr>
        <w:ind w:hanging="360" w:left="4725"/>
      </w:pPr>
      <w:rPr>
        <w:rFonts w:ascii="Wingdings" w:hAnsi="Wingdings"/>
      </w:rPr>
    </w:lvl>
    <w:lvl w:ilvl="6">
      <w:start w:val="1"/>
      <w:numFmt w:val="bullet"/>
      <w:lvlText w:val=""/>
      <w:lvlJc w:val="left"/>
      <w:pPr>
        <w:ind w:hanging="360" w:left="5445"/>
      </w:pPr>
      <w:rPr>
        <w:rFonts w:ascii="Symbol" w:hAnsi="Symbol"/>
      </w:rPr>
    </w:lvl>
    <w:lvl w:ilvl="7">
      <w:start w:val="1"/>
      <w:numFmt w:val="bullet"/>
      <w:lvlText w:val="o"/>
      <w:lvlJc w:val="left"/>
      <w:pPr>
        <w:ind w:hanging="360" w:left="6165"/>
      </w:pPr>
      <w:rPr>
        <w:rFonts w:ascii="Courier New" w:hAnsi="Courier New"/>
      </w:rPr>
    </w:lvl>
    <w:lvl w:ilvl="8">
      <w:start w:val="1"/>
      <w:numFmt w:val="bullet"/>
      <w:lvlText w:val=""/>
      <w:lvlJc w:val="left"/>
      <w:pPr>
        <w:ind w:hanging="360" w:left="6885"/>
      </w:pPr>
      <w:rPr>
        <w:rFonts w:ascii="Wingdings" w:hAnsi="Wingdings"/>
      </w:rPr>
    </w:lvl>
  </w:abstractNum>
  <w:abstractNum w:abstractNumId="8">
    <w:multiLevelType w:val="hybridMultilevel"/>
    <w:tmpl w:val="ED38339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7"/>
  </w:num>
  <w:num w:numId="2">
    <w:abstractNumId w:val="1"/>
  </w:num>
  <w:num w:numId="3">
    <w:abstractNumId w:val="5"/>
  </w:num>
  <w:num w:numId="4">
    <w:abstractNumId w:val="2"/>
  </w:num>
  <w:num w:numId="5">
    <w:abstractNumId w:val="4"/>
  </w:num>
  <w:num w:numId="6">
    <w:abstractNumId w:val="3"/>
  </w:num>
  <w:num w:numId="7">
    <w:abstractNumId w:val="6"/>
  </w:num>
  <w:num w:numId="8">
    <w:abstractNumId w:val="0"/>
  </w:num>
  <w:num w:numId="9">
    <w:abstractNumId w:val="8"/>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B7"/>
    <w:rsid w:val="007B0A63"/>
    <w:rsid w:val="007E75B7"/>
    <w:rsid w:val="00897257"/>
    <w:rsid w:val="009C2C18"/>
    <w:rsid w:val="009E05D5"/>
    <w:rsid w:val="00A61BBA"/>
    <w:rsid w:val="00C52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75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E75B7"/>
  </w:style>
  <w:style w:type="paragraph" w:customStyle="1" w:styleId="metin">
    <w:name w:val="metin"/>
    <w:basedOn w:val="Normal"/>
    <w:rsid w:val="00A61B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B0A63"/>
    <w:pPr>
      <w:ind w:left="720"/>
      <w:contextualSpacing/>
    </w:pPr>
  </w:style>
  <w:style w:type="paragraph" w:styleId="BalonMetni">
    <w:name w:val="Balloon Text"/>
    <w:basedOn w:val="Normal"/>
    <w:link w:val="BalonMetniChar"/>
    <w:uiPriority w:val="99"/>
    <w:semiHidden/>
    <w:unhideWhenUsed/>
    <w:rsid w:val="00C527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2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7200">
      <w:bodyDiv w:val="1"/>
      <w:marLeft w:val="0"/>
      <w:marRight w:val="0"/>
      <w:marTop w:val="0"/>
      <w:marBottom w:val="0"/>
      <w:divBdr>
        <w:top w:val="none" w:sz="0" w:space="0" w:color="auto"/>
        <w:left w:val="none" w:sz="0" w:space="0" w:color="auto"/>
        <w:bottom w:val="none" w:sz="0" w:space="0" w:color="auto"/>
        <w:right w:val="none" w:sz="0" w:space="0" w:color="auto"/>
      </w:divBdr>
      <w:divsChild>
        <w:div w:id="1965503822">
          <w:marLeft w:val="0"/>
          <w:marRight w:val="0"/>
          <w:marTop w:val="30"/>
          <w:marBottom w:val="0"/>
          <w:divBdr>
            <w:top w:val="none" w:sz="0" w:space="0" w:color="auto"/>
            <w:left w:val="none" w:sz="0" w:space="0" w:color="auto"/>
            <w:bottom w:val="none" w:sz="0" w:space="0" w:color="auto"/>
            <w:right w:val="none" w:sz="0" w:space="0" w:color="auto"/>
          </w:divBdr>
          <w:divsChild>
            <w:div w:id="3155714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94806259">
      <w:bodyDiv w:val="1"/>
      <w:marLeft w:val="0"/>
      <w:marRight w:val="0"/>
      <w:marTop w:val="0"/>
      <w:marBottom w:val="0"/>
      <w:divBdr>
        <w:top w:val="none" w:sz="0" w:space="0" w:color="auto"/>
        <w:left w:val="none" w:sz="0" w:space="0" w:color="auto"/>
        <w:bottom w:val="none" w:sz="0" w:space="0" w:color="auto"/>
        <w:right w:val="none" w:sz="0" w:space="0" w:color="auto"/>
      </w:divBdr>
      <w:divsChild>
        <w:div w:id="1943225233">
          <w:marLeft w:val="0"/>
          <w:marRight w:val="0"/>
          <w:marTop w:val="0"/>
          <w:marBottom w:val="0"/>
          <w:divBdr>
            <w:top w:val="none" w:sz="0" w:space="0" w:color="auto"/>
            <w:left w:val="none" w:sz="0" w:space="0" w:color="auto"/>
            <w:bottom w:val="none" w:sz="0" w:space="0" w:color="auto"/>
            <w:right w:val="none" w:sz="0" w:space="0" w:color="auto"/>
          </w:divBdr>
          <w:divsChild>
            <w:div w:id="550310019">
              <w:marLeft w:val="0"/>
              <w:marRight w:val="0"/>
              <w:marTop w:val="0"/>
              <w:marBottom w:val="0"/>
              <w:divBdr>
                <w:top w:val="none" w:sz="0" w:space="0" w:color="auto"/>
                <w:left w:val="none" w:sz="0" w:space="0" w:color="auto"/>
                <w:bottom w:val="none" w:sz="0" w:space="0" w:color="auto"/>
                <w:right w:val="none" w:sz="0" w:space="0" w:color="auto"/>
              </w:divBdr>
              <w:divsChild>
                <w:div w:id="1815633630">
                  <w:marLeft w:val="0"/>
                  <w:marRight w:val="0"/>
                  <w:marTop w:val="0"/>
                  <w:marBottom w:val="0"/>
                  <w:divBdr>
                    <w:top w:val="none" w:sz="0" w:space="0" w:color="auto"/>
                    <w:left w:val="none" w:sz="0" w:space="0" w:color="auto"/>
                    <w:bottom w:val="none" w:sz="0" w:space="0" w:color="auto"/>
                    <w:right w:val="none" w:sz="0" w:space="0" w:color="auto"/>
                  </w:divBdr>
                  <w:divsChild>
                    <w:div w:id="1167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8950">
      <w:bodyDiv w:val="1"/>
      <w:marLeft w:val="0"/>
      <w:marRight w:val="0"/>
      <w:marTop w:val="0"/>
      <w:marBottom w:val="0"/>
      <w:divBdr>
        <w:top w:val="none" w:sz="0" w:space="0" w:color="auto"/>
        <w:left w:val="none" w:sz="0" w:space="0" w:color="auto"/>
        <w:bottom w:val="none" w:sz="0" w:space="0" w:color="auto"/>
        <w:right w:val="none" w:sz="0" w:space="0" w:color="auto"/>
      </w:divBdr>
    </w:div>
    <w:div w:id="1057776794">
      <w:bodyDiv w:val="1"/>
      <w:marLeft w:val="0"/>
      <w:marRight w:val="0"/>
      <w:marTop w:val="0"/>
      <w:marBottom w:val="0"/>
      <w:divBdr>
        <w:top w:val="none" w:sz="0" w:space="0" w:color="auto"/>
        <w:left w:val="none" w:sz="0" w:space="0" w:color="auto"/>
        <w:bottom w:val="none" w:sz="0" w:space="0" w:color="auto"/>
        <w:right w:val="none" w:sz="0" w:space="0" w:color="auto"/>
      </w:divBdr>
    </w:div>
    <w:div w:id="1075862512">
      <w:bodyDiv w:val="1"/>
      <w:marLeft w:val="0"/>
      <w:marRight w:val="0"/>
      <w:marTop w:val="0"/>
      <w:marBottom w:val="0"/>
      <w:divBdr>
        <w:top w:val="none" w:sz="0" w:space="0" w:color="auto"/>
        <w:left w:val="none" w:sz="0" w:space="0" w:color="auto"/>
        <w:bottom w:val="none" w:sz="0" w:space="0" w:color="auto"/>
        <w:right w:val="none" w:sz="0" w:space="0" w:color="auto"/>
      </w:divBdr>
      <w:divsChild>
        <w:div w:id="1834645033">
          <w:marLeft w:val="0"/>
          <w:marRight w:val="0"/>
          <w:marTop w:val="0"/>
          <w:marBottom w:val="0"/>
          <w:divBdr>
            <w:top w:val="none" w:sz="0" w:space="0" w:color="auto"/>
            <w:left w:val="none" w:sz="0" w:space="0" w:color="auto"/>
            <w:bottom w:val="none" w:sz="0" w:space="0" w:color="auto"/>
            <w:right w:val="none" w:sz="0" w:space="0" w:color="auto"/>
          </w:divBdr>
          <w:divsChild>
            <w:div w:id="1574386388">
              <w:marLeft w:val="0"/>
              <w:marRight w:val="0"/>
              <w:marTop w:val="0"/>
              <w:marBottom w:val="0"/>
              <w:divBdr>
                <w:top w:val="none" w:sz="0" w:space="0" w:color="auto"/>
                <w:left w:val="none" w:sz="0" w:space="0" w:color="auto"/>
                <w:bottom w:val="none" w:sz="0" w:space="0" w:color="auto"/>
                <w:right w:val="none" w:sz="0" w:space="0" w:color="auto"/>
              </w:divBdr>
              <w:divsChild>
                <w:div w:id="932057145">
                  <w:marLeft w:val="0"/>
                  <w:marRight w:val="0"/>
                  <w:marTop w:val="0"/>
                  <w:marBottom w:val="0"/>
                  <w:divBdr>
                    <w:top w:val="none" w:sz="0" w:space="0" w:color="auto"/>
                    <w:left w:val="none" w:sz="0" w:space="0" w:color="auto"/>
                    <w:bottom w:val="none" w:sz="0" w:space="0" w:color="auto"/>
                    <w:right w:val="none" w:sz="0" w:space="0" w:color="auto"/>
                  </w:divBdr>
                  <w:divsChild>
                    <w:div w:id="16066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9507">
      <w:bodyDiv w:val="1"/>
      <w:marLeft w:val="0"/>
      <w:marRight w:val="0"/>
      <w:marTop w:val="0"/>
      <w:marBottom w:val="0"/>
      <w:divBdr>
        <w:top w:val="none" w:sz="0" w:space="0" w:color="auto"/>
        <w:left w:val="none" w:sz="0" w:space="0" w:color="auto"/>
        <w:bottom w:val="none" w:sz="0" w:space="0" w:color="auto"/>
        <w:right w:val="none" w:sz="0" w:space="0" w:color="auto"/>
      </w:divBdr>
      <w:divsChild>
        <w:div w:id="607855747">
          <w:marLeft w:val="0"/>
          <w:marRight w:val="0"/>
          <w:marTop w:val="30"/>
          <w:marBottom w:val="0"/>
          <w:divBdr>
            <w:top w:val="none" w:sz="0" w:space="0" w:color="auto"/>
            <w:left w:val="none" w:sz="0" w:space="0" w:color="auto"/>
            <w:bottom w:val="none" w:sz="0" w:space="0" w:color="auto"/>
            <w:right w:val="none" w:sz="0" w:space="0" w:color="auto"/>
          </w:divBdr>
          <w:divsChild>
            <w:div w:id="156229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84193341">
      <w:bodyDiv w:val="1"/>
      <w:marLeft w:val="0"/>
      <w:marRight w:val="0"/>
      <w:marTop w:val="0"/>
      <w:marBottom w:val="0"/>
      <w:divBdr>
        <w:top w:val="none" w:sz="0" w:space="0" w:color="auto"/>
        <w:left w:val="none" w:sz="0" w:space="0" w:color="auto"/>
        <w:bottom w:val="none" w:sz="0" w:space="0" w:color="auto"/>
        <w:right w:val="none" w:sz="0" w:space="0" w:color="auto"/>
      </w:divBdr>
    </w:div>
    <w:div w:id="1493135433">
      <w:bodyDiv w:val="1"/>
      <w:marLeft w:val="0"/>
      <w:marRight w:val="0"/>
      <w:marTop w:val="0"/>
      <w:marBottom w:val="0"/>
      <w:divBdr>
        <w:top w:val="none" w:sz="0" w:space="0" w:color="auto"/>
        <w:left w:val="none" w:sz="0" w:space="0" w:color="auto"/>
        <w:bottom w:val="none" w:sz="0" w:space="0" w:color="auto"/>
        <w:right w:val="none" w:sz="0" w:space="0" w:color="auto"/>
      </w:divBdr>
    </w:div>
    <w:div w:id="1601067074">
      <w:bodyDiv w:val="1"/>
      <w:marLeft w:val="0"/>
      <w:marRight w:val="0"/>
      <w:marTop w:val="0"/>
      <w:marBottom w:val="0"/>
      <w:divBdr>
        <w:top w:val="none" w:sz="0" w:space="0" w:color="auto"/>
        <w:left w:val="none" w:sz="0" w:space="0" w:color="auto"/>
        <w:bottom w:val="none" w:sz="0" w:space="0" w:color="auto"/>
        <w:right w:val="none" w:sz="0" w:space="0" w:color="auto"/>
      </w:divBdr>
    </w:div>
    <w:div w:id="1673097020">
      <w:bodyDiv w:val="1"/>
      <w:marLeft w:val="0"/>
      <w:marRight w:val="0"/>
      <w:marTop w:val="0"/>
      <w:marBottom w:val="0"/>
      <w:divBdr>
        <w:top w:val="none" w:sz="0" w:space="0" w:color="auto"/>
        <w:left w:val="none" w:sz="0" w:space="0" w:color="auto"/>
        <w:bottom w:val="none" w:sz="0" w:space="0" w:color="auto"/>
        <w:right w:val="none" w:sz="0" w:space="0" w:color="auto"/>
      </w:divBdr>
      <w:divsChild>
        <w:div w:id="1819809983">
          <w:marLeft w:val="0"/>
          <w:marRight w:val="0"/>
          <w:marTop w:val="30"/>
          <w:marBottom w:val="0"/>
          <w:divBdr>
            <w:top w:val="none" w:sz="0" w:space="0" w:color="auto"/>
            <w:left w:val="none" w:sz="0" w:space="0" w:color="auto"/>
            <w:bottom w:val="none" w:sz="0" w:space="0" w:color="auto"/>
            <w:right w:val="none" w:sz="0" w:space="0" w:color="auto"/>
          </w:divBdr>
          <w:divsChild>
            <w:div w:id="19254088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46294160">
      <w:bodyDiv w:val="1"/>
      <w:marLeft w:val="0"/>
      <w:marRight w:val="0"/>
      <w:marTop w:val="0"/>
      <w:marBottom w:val="0"/>
      <w:divBdr>
        <w:top w:val="none" w:sz="0" w:space="0" w:color="auto"/>
        <w:left w:val="none" w:sz="0" w:space="0" w:color="auto"/>
        <w:bottom w:val="none" w:sz="0" w:space="0" w:color="auto"/>
        <w:right w:val="none" w:sz="0" w:space="0" w:color="auto"/>
      </w:divBdr>
      <w:divsChild>
        <w:div w:id="1640956734">
          <w:marLeft w:val="0"/>
          <w:marRight w:val="0"/>
          <w:marTop w:val="0"/>
          <w:marBottom w:val="0"/>
          <w:divBdr>
            <w:top w:val="none" w:sz="0" w:space="0" w:color="auto"/>
            <w:left w:val="none" w:sz="0" w:space="0" w:color="auto"/>
            <w:bottom w:val="none" w:sz="0" w:space="0" w:color="auto"/>
            <w:right w:val="none" w:sz="0" w:space="0" w:color="auto"/>
          </w:divBdr>
          <w:divsChild>
            <w:div w:id="16358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numbering.xml" Type="http://schemas.openxmlformats.org/officeDocument/2006/relationships/numbering"></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Company/>
  <Pages>2</Pages>
  <Words>771</Words>
  <Characters>4803</Characters>
  <Lines>36</Lines>
  <Paragraphs>10</Paragraphs>
  <TotalTime>93</TotalTime>
  <ScaleCrop>0</ScaleCrop>
  <HeadingPairs>
    <vt:vector size="2" baseType="variant">
      <vt:variant>
        <vt:lpstr>Konu Başlığı</vt:lpstr>
      </vt:variant>
      <vt:variant>
        <vt:i4>1</vt:i4>
      </vt:variant>
    </vt:vector>
  </HeadingPairs>
  <TitlesOfParts>
    <vt:vector size="1" baseType="lpstr">
      <vt:lpstr/>
    </vt:vector>
  </TitlesOfParts>
  <LinksUpToDate>0</LinksUpToDate>
  <CharactersWithSpaces>5480</CharactersWithSpaces>
  <SharedDoc>0</SharedDoc>
  <HyperlinksChanged>0</HyperlinksChanged>
  <Application>Microsoft Office Word</Application>
  <AppVersion>15.0000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altınyay</dc:creator>
  <cp:keywords/>
  <dc:description/>
  <cp:lastModifiedBy>zafer altınyay</cp:lastModifiedBy>
  <cp:revision>1</cp:revision>
  <cp:lastPrinted>2016-04-21T10:43:00Z</cp:lastPrinted>
  <dcterms:created xsi:type="dcterms:W3CDTF">2016-04-21T07:36:00Z</dcterms:created>
  <dcterms:modified xsi:type="dcterms:W3CDTF">2016-04-21T11:16:00Z</dcterms:modified>
</cp:coreProperties>
</file>